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D83" w:rsidRPr="002A5D83" w:rsidRDefault="002A5D83" w:rsidP="002A5D83">
      <w:pPr>
        <w:pStyle w:val="20"/>
        <w:spacing w:after="0" w:line="276" w:lineRule="auto"/>
        <w:jc w:val="right"/>
        <w:rPr>
          <w:bCs/>
          <w:iCs/>
          <w:sz w:val="28"/>
          <w:szCs w:val="28"/>
        </w:rPr>
      </w:pPr>
      <w:r w:rsidRPr="002A5D83">
        <w:rPr>
          <w:bCs/>
          <w:iCs/>
          <w:sz w:val="28"/>
          <w:szCs w:val="28"/>
        </w:rPr>
        <w:t xml:space="preserve">Додаток </w:t>
      </w:r>
      <w:r w:rsidR="00FB31D1">
        <w:rPr>
          <w:bCs/>
          <w:iCs/>
          <w:sz w:val="28"/>
          <w:szCs w:val="28"/>
        </w:rPr>
        <w:t>5</w:t>
      </w:r>
    </w:p>
    <w:p w:rsidR="002A5D83" w:rsidRPr="002A5D83" w:rsidRDefault="002A5D83" w:rsidP="002A5D83">
      <w:pPr>
        <w:pStyle w:val="20"/>
        <w:spacing w:after="0" w:line="276" w:lineRule="auto"/>
        <w:jc w:val="right"/>
        <w:rPr>
          <w:bCs/>
          <w:iCs/>
          <w:sz w:val="28"/>
          <w:szCs w:val="28"/>
        </w:rPr>
      </w:pPr>
      <w:r w:rsidRPr="002A5D83">
        <w:rPr>
          <w:bCs/>
          <w:iCs/>
          <w:sz w:val="28"/>
          <w:szCs w:val="28"/>
        </w:rPr>
        <w:t xml:space="preserve">до наказу «Про перейменування факультету </w:t>
      </w:r>
    </w:p>
    <w:p w:rsidR="002A5D83" w:rsidRPr="002A5D83" w:rsidRDefault="00DF66CD" w:rsidP="002A5D83">
      <w:pPr>
        <w:pStyle w:val="20"/>
        <w:spacing w:after="0" w:line="276" w:lineRule="auto"/>
        <w:jc w:val="right"/>
        <w:rPr>
          <w:bCs/>
          <w:iCs/>
          <w:sz w:val="28"/>
          <w:szCs w:val="28"/>
        </w:rPr>
      </w:pPr>
      <w:r>
        <w:rPr>
          <w:bCs/>
          <w:iCs/>
          <w:sz w:val="28"/>
          <w:szCs w:val="28"/>
        </w:rPr>
        <w:t xml:space="preserve">прикладної математики </w:t>
      </w:r>
      <w:r w:rsidR="002A5D83" w:rsidRPr="002A5D83">
        <w:rPr>
          <w:bCs/>
          <w:iCs/>
          <w:sz w:val="28"/>
          <w:szCs w:val="28"/>
        </w:rPr>
        <w:t>КПІ ім. Ігоря Сікорського»</w:t>
      </w:r>
    </w:p>
    <w:p w:rsidR="002A5D83" w:rsidRDefault="002A5D83" w:rsidP="002A5D83">
      <w:pPr>
        <w:pStyle w:val="20"/>
        <w:spacing w:after="0" w:line="276" w:lineRule="auto"/>
        <w:jc w:val="right"/>
        <w:rPr>
          <w:bCs/>
          <w:iCs/>
          <w:sz w:val="28"/>
          <w:szCs w:val="28"/>
          <w:lang w:val="ru-RU"/>
        </w:rPr>
      </w:pPr>
    </w:p>
    <w:p w:rsidR="002A5D83" w:rsidRDefault="002A5D83" w:rsidP="002A5D83">
      <w:pPr>
        <w:pStyle w:val="20"/>
        <w:spacing w:after="0" w:line="360" w:lineRule="auto"/>
        <w:jc w:val="center"/>
        <w:rPr>
          <w:b/>
          <w:i/>
          <w:sz w:val="28"/>
          <w:szCs w:val="28"/>
        </w:rPr>
      </w:pPr>
    </w:p>
    <w:p w:rsidR="002A5D83" w:rsidRDefault="002A5D83" w:rsidP="002A5D83">
      <w:pPr>
        <w:pStyle w:val="20"/>
        <w:spacing w:after="0" w:line="360" w:lineRule="auto"/>
        <w:jc w:val="center"/>
        <w:rPr>
          <w:b/>
          <w:i/>
          <w:sz w:val="28"/>
          <w:szCs w:val="28"/>
        </w:rPr>
      </w:pPr>
    </w:p>
    <w:p w:rsidR="002A5D83" w:rsidRDefault="002A5D83" w:rsidP="002A5D83">
      <w:pPr>
        <w:pStyle w:val="20"/>
        <w:spacing w:after="0" w:line="360" w:lineRule="auto"/>
        <w:jc w:val="center"/>
        <w:rPr>
          <w:b/>
          <w:i/>
          <w:sz w:val="28"/>
          <w:szCs w:val="28"/>
        </w:rPr>
      </w:pPr>
    </w:p>
    <w:p w:rsidR="002A5D83" w:rsidRDefault="002A5D83" w:rsidP="002A5D83">
      <w:pPr>
        <w:pStyle w:val="20"/>
        <w:spacing w:after="0" w:line="360" w:lineRule="auto"/>
        <w:jc w:val="center"/>
        <w:rPr>
          <w:b/>
          <w:i/>
          <w:sz w:val="28"/>
          <w:szCs w:val="28"/>
        </w:rPr>
      </w:pPr>
    </w:p>
    <w:p w:rsidR="002A5D83" w:rsidRDefault="002A5D83" w:rsidP="002A5D83">
      <w:pPr>
        <w:pStyle w:val="20"/>
        <w:spacing w:after="0" w:line="360" w:lineRule="auto"/>
        <w:jc w:val="center"/>
        <w:rPr>
          <w:b/>
          <w:i/>
          <w:sz w:val="28"/>
          <w:szCs w:val="28"/>
        </w:rPr>
      </w:pPr>
    </w:p>
    <w:p w:rsidR="002A5D83" w:rsidRDefault="002A5D83" w:rsidP="002A5D83">
      <w:pPr>
        <w:pStyle w:val="20"/>
        <w:spacing w:after="0" w:line="360" w:lineRule="auto"/>
        <w:jc w:val="center"/>
        <w:rPr>
          <w:b/>
          <w:i/>
          <w:sz w:val="28"/>
          <w:szCs w:val="28"/>
        </w:rPr>
      </w:pPr>
    </w:p>
    <w:p w:rsidR="002A5D83" w:rsidRDefault="002A5D83" w:rsidP="002A5D83">
      <w:pPr>
        <w:pStyle w:val="20"/>
        <w:spacing w:after="0" w:line="360" w:lineRule="auto"/>
        <w:jc w:val="center"/>
        <w:rPr>
          <w:b/>
          <w:i/>
          <w:sz w:val="28"/>
          <w:szCs w:val="28"/>
        </w:rPr>
      </w:pPr>
    </w:p>
    <w:p w:rsidR="002A5D83" w:rsidRDefault="002A5D83" w:rsidP="002A5D83">
      <w:pPr>
        <w:pStyle w:val="20"/>
        <w:spacing w:after="0" w:line="360" w:lineRule="auto"/>
        <w:jc w:val="center"/>
        <w:rPr>
          <w:b/>
          <w:i/>
          <w:sz w:val="28"/>
          <w:szCs w:val="28"/>
        </w:rPr>
      </w:pPr>
    </w:p>
    <w:p w:rsidR="002A5D83" w:rsidRDefault="002A5D83" w:rsidP="002A5D83">
      <w:pPr>
        <w:pStyle w:val="20"/>
        <w:spacing w:after="0" w:line="360" w:lineRule="auto"/>
        <w:jc w:val="center"/>
        <w:rPr>
          <w:b/>
          <w:i/>
          <w:sz w:val="28"/>
          <w:szCs w:val="28"/>
        </w:rPr>
      </w:pPr>
    </w:p>
    <w:p w:rsidR="002A5D83" w:rsidRDefault="002A5D83" w:rsidP="002A5D83">
      <w:pPr>
        <w:pStyle w:val="20"/>
        <w:spacing w:after="0" w:line="276" w:lineRule="auto"/>
        <w:jc w:val="center"/>
        <w:rPr>
          <w:b/>
          <w:i/>
          <w:sz w:val="28"/>
          <w:szCs w:val="28"/>
        </w:rPr>
      </w:pPr>
    </w:p>
    <w:p w:rsidR="002A5D83" w:rsidRDefault="002A5D83" w:rsidP="002A5D83">
      <w:pPr>
        <w:pStyle w:val="20"/>
        <w:spacing w:after="0" w:line="276" w:lineRule="auto"/>
        <w:jc w:val="center"/>
        <w:rPr>
          <w:b/>
          <w:sz w:val="28"/>
          <w:szCs w:val="28"/>
        </w:rPr>
      </w:pPr>
      <w:r>
        <w:rPr>
          <w:b/>
          <w:sz w:val="28"/>
          <w:szCs w:val="28"/>
        </w:rPr>
        <w:t>ПОЛОЖЕННЯ</w:t>
      </w:r>
    </w:p>
    <w:p w:rsidR="002A5D83" w:rsidRDefault="002A5D83" w:rsidP="002A5D83">
      <w:pPr>
        <w:pStyle w:val="20"/>
        <w:spacing w:after="0" w:line="276" w:lineRule="auto"/>
        <w:jc w:val="center"/>
        <w:rPr>
          <w:b/>
          <w:sz w:val="28"/>
        </w:rPr>
      </w:pPr>
      <w:r>
        <w:rPr>
          <w:b/>
          <w:sz w:val="28"/>
          <w:szCs w:val="28"/>
        </w:rPr>
        <w:t xml:space="preserve">ПРО </w:t>
      </w:r>
      <w:r>
        <w:rPr>
          <w:b/>
          <w:sz w:val="28"/>
        </w:rPr>
        <w:t xml:space="preserve">КАФЕДРУ </w:t>
      </w:r>
      <w:r w:rsidR="00DF66CD">
        <w:rPr>
          <w:b/>
          <w:sz w:val="28"/>
        </w:rPr>
        <w:t>СИСТЕМНОГО ПРОГРАМУВАННЯ</w:t>
      </w:r>
      <w:r>
        <w:rPr>
          <w:b/>
          <w:sz w:val="28"/>
        </w:rPr>
        <w:t xml:space="preserve"> </w:t>
      </w:r>
    </w:p>
    <w:p w:rsidR="002A5D83" w:rsidRPr="00DF66CD" w:rsidRDefault="00DF66CD" w:rsidP="002A5D83">
      <w:pPr>
        <w:pStyle w:val="20"/>
        <w:spacing w:after="0" w:line="276" w:lineRule="auto"/>
        <w:jc w:val="center"/>
        <w:rPr>
          <w:sz w:val="28"/>
        </w:rPr>
      </w:pPr>
      <w:r>
        <w:rPr>
          <w:b/>
          <w:sz w:val="28"/>
        </w:rPr>
        <w:t>І СПЕЦІАЛІЗОВАНИХ КОМП</w:t>
      </w:r>
      <w:r w:rsidRPr="00DF66CD">
        <w:rPr>
          <w:b/>
          <w:sz w:val="28"/>
          <w:lang w:val="ru-RU"/>
        </w:rPr>
        <w:t>’</w:t>
      </w:r>
      <w:r>
        <w:rPr>
          <w:b/>
          <w:sz w:val="28"/>
        </w:rPr>
        <w:t>ЮТЕРНИХ СИСТЕМ</w:t>
      </w:r>
    </w:p>
    <w:p w:rsidR="00DF66CD" w:rsidRDefault="002A5D83" w:rsidP="002A5D83">
      <w:pPr>
        <w:pStyle w:val="20"/>
        <w:spacing w:after="0" w:line="276" w:lineRule="auto"/>
        <w:jc w:val="center"/>
        <w:rPr>
          <w:b/>
          <w:sz w:val="28"/>
          <w:szCs w:val="28"/>
        </w:rPr>
      </w:pPr>
      <w:r>
        <w:rPr>
          <w:b/>
          <w:sz w:val="28"/>
          <w:szCs w:val="28"/>
        </w:rPr>
        <w:t xml:space="preserve">ФАКУЛЬТЕТУ </w:t>
      </w:r>
      <w:r w:rsidR="00DF66CD">
        <w:rPr>
          <w:b/>
          <w:sz w:val="28"/>
          <w:szCs w:val="28"/>
        </w:rPr>
        <w:t xml:space="preserve">ПРОГРАМНИХ СИСТЕМ </w:t>
      </w:r>
    </w:p>
    <w:p w:rsidR="002A5D83" w:rsidRDefault="00DF66CD" w:rsidP="002A5D83">
      <w:pPr>
        <w:pStyle w:val="20"/>
        <w:spacing w:after="0" w:line="276" w:lineRule="auto"/>
        <w:jc w:val="center"/>
        <w:rPr>
          <w:b/>
          <w:sz w:val="28"/>
          <w:szCs w:val="28"/>
        </w:rPr>
      </w:pPr>
      <w:r>
        <w:rPr>
          <w:b/>
          <w:sz w:val="28"/>
          <w:szCs w:val="28"/>
        </w:rPr>
        <w:t>ТА ПРИКЛАДНОЇ МАТЕМАТИКИ</w:t>
      </w:r>
    </w:p>
    <w:p w:rsidR="002A5D83" w:rsidRDefault="002A5D83" w:rsidP="002A5D83">
      <w:pPr>
        <w:pStyle w:val="20"/>
        <w:spacing w:after="0" w:line="276" w:lineRule="auto"/>
        <w:jc w:val="center"/>
        <w:rPr>
          <w:b/>
          <w:sz w:val="28"/>
          <w:szCs w:val="28"/>
        </w:rPr>
      </w:pPr>
      <w:r>
        <w:rPr>
          <w:b/>
          <w:sz w:val="28"/>
          <w:szCs w:val="28"/>
        </w:rPr>
        <w:t xml:space="preserve">НАЦІОНАЛЬНОГО ТЕХНІЧНОГО УНІВЕРСИТЕТУ УКРАЇНИ </w:t>
      </w:r>
    </w:p>
    <w:p w:rsidR="002A5D83" w:rsidRDefault="002A5D83" w:rsidP="002A5D83">
      <w:pPr>
        <w:pStyle w:val="20"/>
        <w:spacing w:after="0" w:line="276" w:lineRule="auto"/>
        <w:jc w:val="center"/>
        <w:rPr>
          <w:b/>
          <w:sz w:val="28"/>
          <w:szCs w:val="28"/>
        </w:rPr>
      </w:pPr>
      <w:r>
        <w:rPr>
          <w:b/>
          <w:sz w:val="28"/>
          <w:szCs w:val="28"/>
        </w:rPr>
        <w:t>«КИЇВСЬКИЙ ПОЛІТЕХНІЧНИЙ ІНСТИТУТ</w:t>
      </w:r>
    </w:p>
    <w:p w:rsidR="002A5D83" w:rsidRDefault="002A5D83" w:rsidP="002A5D83">
      <w:pPr>
        <w:pStyle w:val="20"/>
        <w:spacing w:after="0" w:line="276" w:lineRule="auto"/>
        <w:jc w:val="center"/>
        <w:rPr>
          <w:b/>
          <w:sz w:val="28"/>
          <w:szCs w:val="28"/>
        </w:rPr>
      </w:pPr>
      <w:r>
        <w:rPr>
          <w:b/>
          <w:sz w:val="28"/>
          <w:szCs w:val="28"/>
        </w:rPr>
        <w:t>ІМЕНІ ІГОРЯ СІКОРСЬКОГО»</w:t>
      </w:r>
    </w:p>
    <w:p w:rsidR="002A5D83" w:rsidRDefault="002A5D83" w:rsidP="002A5D83">
      <w:pPr>
        <w:pStyle w:val="20"/>
        <w:spacing w:after="0" w:line="276" w:lineRule="auto"/>
        <w:rPr>
          <w:b/>
          <w:i/>
          <w:sz w:val="28"/>
          <w:szCs w:val="28"/>
        </w:rPr>
      </w:pPr>
    </w:p>
    <w:p w:rsidR="002A5D83" w:rsidRDefault="002A5D83" w:rsidP="002A5D83">
      <w:pPr>
        <w:pStyle w:val="20"/>
        <w:spacing w:after="0" w:line="360" w:lineRule="auto"/>
        <w:rPr>
          <w:b/>
          <w:i/>
          <w:sz w:val="28"/>
          <w:szCs w:val="28"/>
        </w:rPr>
      </w:pPr>
    </w:p>
    <w:p w:rsidR="002A5D83" w:rsidRDefault="002A5D83" w:rsidP="002A5D83">
      <w:pPr>
        <w:pStyle w:val="20"/>
        <w:spacing w:after="0" w:line="360" w:lineRule="auto"/>
        <w:rPr>
          <w:b/>
          <w:i/>
          <w:sz w:val="28"/>
          <w:szCs w:val="28"/>
        </w:rPr>
      </w:pPr>
    </w:p>
    <w:p w:rsidR="002A5D83" w:rsidRDefault="002A5D83" w:rsidP="002A5D83">
      <w:pPr>
        <w:pStyle w:val="20"/>
        <w:spacing w:after="0" w:line="360" w:lineRule="auto"/>
        <w:rPr>
          <w:b/>
          <w:i/>
          <w:sz w:val="28"/>
          <w:szCs w:val="28"/>
        </w:rPr>
      </w:pPr>
    </w:p>
    <w:p w:rsidR="002A5D83" w:rsidRDefault="002A5D83" w:rsidP="002A5D83">
      <w:pPr>
        <w:pStyle w:val="20"/>
        <w:spacing w:after="0" w:line="360" w:lineRule="auto"/>
        <w:rPr>
          <w:b/>
          <w:i/>
          <w:sz w:val="28"/>
          <w:szCs w:val="28"/>
        </w:rPr>
      </w:pPr>
    </w:p>
    <w:p w:rsidR="002A5D83" w:rsidRDefault="002A5D83" w:rsidP="002A5D83">
      <w:pPr>
        <w:pStyle w:val="20"/>
        <w:spacing w:after="0" w:line="360" w:lineRule="auto"/>
        <w:rPr>
          <w:b/>
          <w:i/>
          <w:sz w:val="28"/>
          <w:szCs w:val="28"/>
        </w:rPr>
      </w:pPr>
    </w:p>
    <w:p w:rsidR="002A5D83" w:rsidRDefault="002A5D83" w:rsidP="002A5D83">
      <w:pPr>
        <w:pStyle w:val="20"/>
        <w:spacing w:after="0" w:line="360" w:lineRule="auto"/>
        <w:rPr>
          <w:b/>
          <w:i/>
          <w:sz w:val="28"/>
          <w:szCs w:val="28"/>
        </w:rPr>
      </w:pPr>
    </w:p>
    <w:p w:rsidR="002A5D83" w:rsidRDefault="002A5D83" w:rsidP="002A5D83">
      <w:pPr>
        <w:pStyle w:val="20"/>
        <w:spacing w:after="0" w:line="360" w:lineRule="auto"/>
        <w:rPr>
          <w:b/>
          <w:i/>
          <w:sz w:val="28"/>
          <w:szCs w:val="28"/>
        </w:rPr>
      </w:pPr>
    </w:p>
    <w:p w:rsidR="002A5D83" w:rsidRDefault="002A5D83" w:rsidP="002A5D83">
      <w:pPr>
        <w:pStyle w:val="20"/>
        <w:spacing w:after="0" w:line="360" w:lineRule="auto"/>
        <w:rPr>
          <w:b/>
          <w:i/>
          <w:sz w:val="28"/>
          <w:szCs w:val="28"/>
        </w:rPr>
      </w:pPr>
    </w:p>
    <w:p w:rsidR="002A5D83" w:rsidRDefault="002A5D83" w:rsidP="002A5D83">
      <w:pPr>
        <w:pStyle w:val="20"/>
        <w:spacing w:after="0" w:line="360" w:lineRule="auto"/>
        <w:rPr>
          <w:b/>
          <w:i/>
          <w:sz w:val="28"/>
          <w:szCs w:val="28"/>
        </w:rPr>
      </w:pPr>
    </w:p>
    <w:p w:rsidR="002A5D83" w:rsidRDefault="002A5D83" w:rsidP="002A5D83">
      <w:pPr>
        <w:pStyle w:val="20"/>
        <w:tabs>
          <w:tab w:val="left" w:pos="4820"/>
        </w:tabs>
        <w:spacing w:after="0"/>
        <w:jc w:val="center"/>
        <w:rPr>
          <w:b/>
          <w:i/>
          <w:sz w:val="28"/>
          <w:szCs w:val="28"/>
        </w:rPr>
      </w:pPr>
    </w:p>
    <w:p w:rsidR="002A5D83" w:rsidRDefault="002A5D83" w:rsidP="002A5D83">
      <w:pPr>
        <w:pStyle w:val="20"/>
        <w:tabs>
          <w:tab w:val="left" w:pos="4820"/>
        </w:tabs>
        <w:spacing w:after="0"/>
        <w:jc w:val="center"/>
        <w:rPr>
          <w:b/>
          <w:i/>
          <w:sz w:val="28"/>
          <w:szCs w:val="28"/>
        </w:rPr>
      </w:pPr>
    </w:p>
    <w:p w:rsidR="002A5D83" w:rsidRDefault="002A5D83" w:rsidP="002A5D83">
      <w:pPr>
        <w:pStyle w:val="20"/>
        <w:tabs>
          <w:tab w:val="left" w:pos="4820"/>
        </w:tabs>
        <w:spacing w:after="0"/>
        <w:jc w:val="center"/>
        <w:rPr>
          <w:b/>
          <w:sz w:val="28"/>
          <w:szCs w:val="28"/>
        </w:rPr>
      </w:pPr>
    </w:p>
    <w:p w:rsidR="002A5D83" w:rsidRDefault="002A5D83" w:rsidP="002A5D83">
      <w:pPr>
        <w:pStyle w:val="20"/>
        <w:tabs>
          <w:tab w:val="left" w:pos="4820"/>
        </w:tabs>
        <w:spacing w:after="0"/>
        <w:jc w:val="center"/>
        <w:rPr>
          <w:b/>
          <w:sz w:val="28"/>
          <w:szCs w:val="28"/>
          <w:lang w:val="ru-RU"/>
        </w:rPr>
      </w:pPr>
      <w:r>
        <w:rPr>
          <w:b/>
          <w:iCs/>
          <w:sz w:val="28"/>
          <w:szCs w:val="28"/>
        </w:rPr>
        <w:t>КИЇВ 202</w:t>
      </w:r>
      <w:r>
        <w:rPr>
          <w:b/>
          <w:iCs/>
          <w:sz w:val="28"/>
          <w:szCs w:val="28"/>
          <w:lang w:val="ru-RU"/>
        </w:rPr>
        <w:t>5</w:t>
      </w:r>
    </w:p>
    <w:p w:rsidR="002A5D83" w:rsidRDefault="002A5D83" w:rsidP="002A5D83">
      <w:pPr>
        <w:spacing w:after="0"/>
        <w:jc w:val="both"/>
        <w:rPr>
          <w:rFonts w:ascii="Times New Roman" w:hAnsi="Times New Roman"/>
          <w:b/>
          <w:sz w:val="28"/>
        </w:rPr>
      </w:pPr>
    </w:p>
    <w:p w:rsidR="002A5D83" w:rsidRDefault="002A5D83" w:rsidP="002A5D83">
      <w:pPr>
        <w:spacing w:after="0"/>
        <w:ind w:firstLine="709"/>
        <w:jc w:val="both"/>
        <w:rPr>
          <w:rFonts w:ascii="Times New Roman" w:hAnsi="Times New Roman"/>
          <w:b/>
          <w:sz w:val="28"/>
        </w:rPr>
      </w:pPr>
      <w:r>
        <w:rPr>
          <w:rFonts w:ascii="Times New Roman" w:hAnsi="Times New Roman"/>
          <w:b/>
          <w:sz w:val="28"/>
        </w:rPr>
        <w:lastRenderedPageBreak/>
        <w:t xml:space="preserve">1. ЗАГАЛЬНІ ПОЛОЖЕННЯ </w:t>
      </w:r>
    </w:p>
    <w:p w:rsidR="002A5D83" w:rsidRDefault="002A5D83" w:rsidP="002A5D83">
      <w:pPr>
        <w:spacing w:after="0"/>
        <w:ind w:firstLine="709"/>
        <w:jc w:val="both"/>
        <w:rPr>
          <w:rFonts w:ascii="Times New Roman" w:hAnsi="Times New Roman"/>
          <w:sz w:val="28"/>
        </w:rPr>
      </w:pPr>
      <w:r>
        <w:rPr>
          <w:rFonts w:ascii="Times New Roman" w:hAnsi="Times New Roman"/>
          <w:sz w:val="28"/>
        </w:rPr>
        <w:t xml:space="preserve">1.1. Кафедра </w:t>
      </w:r>
      <w:r w:rsidR="00BC2071">
        <w:rPr>
          <w:rFonts w:ascii="Times New Roman" w:hAnsi="Times New Roman"/>
          <w:sz w:val="28"/>
        </w:rPr>
        <w:t>системного програмування і спеціалізованих комп’ютерних систем</w:t>
      </w:r>
      <w:r>
        <w:rPr>
          <w:rFonts w:ascii="Times New Roman" w:hAnsi="Times New Roman"/>
          <w:sz w:val="28"/>
        </w:rPr>
        <w:t xml:space="preserve"> факультету </w:t>
      </w:r>
      <w:r w:rsidR="00BC2071">
        <w:rPr>
          <w:rFonts w:ascii="Times New Roman" w:hAnsi="Times New Roman"/>
          <w:sz w:val="28"/>
        </w:rPr>
        <w:t>програмних систем та прикладної математики</w:t>
      </w:r>
      <w:r>
        <w:rPr>
          <w:rFonts w:ascii="Times New Roman" w:hAnsi="Times New Roman"/>
          <w:sz w:val="28"/>
        </w:rPr>
        <w:t xml:space="preserve"> КПІ ім. Ігоря Сікорського (далі – кафедра) – </w:t>
      </w:r>
      <w:bookmarkStart w:id="0" w:name="_Hlk205993142"/>
      <w:r>
        <w:rPr>
          <w:rFonts w:ascii="Times New Roman" w:hAnsi="Times New Roman"/>
          <w:sz w:val="28"/>
        </w:rPr>
        <w:t xml:space="preserve">це базовий структурний підрозділ Національного технічного університету України «Київський політехнічний інститут імені Ігоря Сікорського», що здійснює освітню, методичну й наукову діяльність за певною спеціальністю чи групою спеціальностей. </w:t>
      </w:r>
    </w:p>
    <w:p w:rsidR="002A5D83" w:rsidRDefault="002A5D83" w:rsidP="002A5D83">
      <w:pPr>
        <w:spacing w:after="0"/>
        <w:ind w:firstLine="709"/>
        <w:jc w:val="both"/>
        <w:rPr>
          <w:rFonts w:ascii="Times New Roman" w:hAnsi="Times New Roman"/>
          <w:sz w:val="28"/>
        </w:rPr>
      </w:pPr>
      <w:r>
        <w:rPr>
          <w:rFonts w:ascii="Times New Roman" w:hAnsi="Times New Roman"/>
          <w:sz w:val="28"/>
        </w:rPr>
        <w:t xml:space="preserve">1.2. Кафедра у своїй діяльності керується Стратегією розвитку КПІ ім. Ігоря Сікорського й має головну мету – створити всі умови для підготовки висококваліфікованих (досконалих – </w:t>
      </w:r>
      <w:proofErr w:type="spellStart"/>
      <w:r>
        <w:rPr>
          <w:rFonts w:ascii="Times New Roman" w:hAnsi="Times New Roman"/>
          <w:sz w:val="28"/>
        </w:rPr>
        <w:t>perfect</w:t>
      </w:r>
      <w:proofErr w:type="spellEnd"/>
      <w:r>
        <w:rPr>
          <w:rFonts w:ascii="Times New Roman" w:hAnsi="Times New Roman"/>
          <w:sz w:val="28"/>
        </w:rPr>
        <w:t xml:space="preserve">) фахівців, здатних створювати сучасні наукові знання та інноваційні технології на благо людства й забезпечувати гідне місце України у світовому співтоваристві, створювати умови для всебічного професійного, інтелектуального, соціального та творчого розвитку особистості на найвищих рівнях досконалості в </w:t>
      </w:r>
      <w:proofErr w:type="spellStart"/>
      <w:r>
        <w:rPr>
          <w:rFonts w:ascii="Times New Roman" w:hAnsi="Times New Roman"/>
          <w:sz w:val="28"/>
        </w:rPr>
        <w:t>освітньо-науковому</w:t>
      </w:r>
      <w:proofErr w:type="spellEnd"/>
      <w:r>
        <w:rPr>
          <w:rFonts w:ascii="Times New Roman" w:hAnsi="Times New Roman"/>
          <w:sz w:val="28"/>
        </w:rPr>
        <w:t xml:space="preserve"> середовищі. </w:t>
      </w:r>
    </w:p>
    <w:p w:rsidR="002A5D83" w:rsidRDefault="002A5D83" w:rsidP="002A5D83">
      <w:pPr>
        <w:spacing w:after="0"/>
        <w:ind w:firstLine="709"/>
        <w:jc w:val="both"/>
        <w:rPr>
          <w:rFonts w:ascii="Times New Roman" w:hAnsi="Times New Roman"/>
          <w:sz w:val="28"/>
        </w:rPr>
      </w:pPr>
      <w:r>
        <w:rPr>
          <w:rFonts w:ascii="Times New Roman" w:hAnsi="Times New Roman"/>
          <w:sz w:val="28"/>
        </w:rPr>
        <w:t xml:space="preserve">1.3. Кафедра входить до складу факультету </w:t>
      </w:r>
      <w:r w:rsidR="00BC2071">
        <w:rPr>
          <w:rFonts w:ascii="Times New Roman" w:hAnsi="Times New Roman"/>
          <w:sz w:val="28"/>
        </w:rPr>
        <w:t>програмних систем та прикладної математики</w:t>
      </w:r>
      <w:bookmarkStart w:id="1" w:name="_GoBack"/>
      <w:bookmarkEnd w:id="1"/>
      <w:r w:rsidRPr="002A5D83">
        <w:rPr>
          <w:rFonts w:ascii="Times New Roman" w:hAnsi="Times New Roman"/>
          <w:sz w:val="28"/>
        </w:rPr>
        <w:t xml:space="preserve"> </w:t>
      </w:r>
      <w:r>
        <w:rPr>
          <w:rFonts w:ascii="Times New Roman" w:hAnsi="Times New Roman"/>
          <w:sz w:val="28"/>
        </w:rPr>
        <w:t xml:space="preserve">КПІ ім. Ігоря Сікорського (далі – факультет). Штат кафедри складається з науково-педагогічних, наукових, інженерно-технічних працівників, навчально-допоміжного персоналу. </w:t>
      </w:r>
    </w:p>
    <w:p w:rsidR="002A5D83" w:rsidRDefault="002A5D83" w:rsidP="002A5D83">
      <w:pPr>
        <w:spacing w:after="0"/>
        <w:ind w:firstLine="709"/>
        <w:jc w:val="both"/>
        <w:rPr>
          <w:rFonts w:ascii="Times New Roman" w:hAnsi="Times New Roman"/>
          <w:sz w:val="28"/>
        </w:rPr>
      </w:pPr>
      <w:r>
        <w:rPr>
          <w:rFonts w:ascii="Times New Roman" w:hAnsi="Times New Roman"/>
          <w:sz w:val="28"/>
        </w:rPr>
        <w:t xml:space="preserve">1.4. Проєкт штатного розпису кафедри формується завідувачем кафедри, погоджується деканом факультету та планово-фінансовим відділом і затверджується ректором у встановленому порядку. </w:t>
      </w:r>
    </w:p>
    <w:p w:rsidR="002A5D83" w:rsidRDefault="002A5D83" w:rsidP="002A5D83">
      <w:pPr>
        <w:spacing w:after="0"/>
        <w:ind w:firstLine="709"/>
        <w:jc w:val="both"/>
        <w:rPr>
          <w:rFonts w:ascii="Times New Roman" w:hAnsi="Times New Roman"/>
          <w:sz w:val="28"/>
        </w:rPr>
      </w:pPr>
      <w:r>
        <w:rPr>
          <w:rFonts w:ascii="Times New Roman" w:hAnsi="Times New Roman"/>
          <w:sz w:val="28"/>
        </w:rPr>
        <w:t>1.5. У своїй діяльності кафедра керується чинним законодавством, Статутом КПІ ім. Ігоря Сікорського, нормативною базою КПІ ім. Ігоря Сікорського й цим положенням.</w:t>
      </w:r>
    </w:p>
    <w:p w:rsidR="002A5D83" w:rsidRDefault="002A5D83" w:rsidP="002A5D83">
      <w:pPr>
        <w:spacing w:after="0"/>
        <w:ind w:firstLine="709"/>
        <w:jc w:val="both"/>
        <w:rPr>
          <w:rFonts w:ascii="Times New Roman" w:hAnsi="Times New Roman"/>
          <w:b/>
          <w:sz w:val="28"/>
        </w:rPr>
      </w:pPr>
    </w:p>
    <w:p w:rsidR="002A5D83" w:rsidRDefault="002A5D83" w:rsidP="002A5D83">
      <w:pPr>
        <w:spacing w:after="0"/>
        <w:ind w:firstLine="709"/>
        <w:jc w:val="both"/>
        <w:rPr>
          <w:rFonts w:ascii="Times New Roman" w:hAnsi="Times New Roman"/>
          <w:b/>
          <w:sz w:val="28"/>
        </w:rPr>
      </w:pPr>
      <w:r>
        <w:rPr>
          <w:rFonts w:ascii="Times New Roman" w:hAnsi="Times New Roman"/>
          <w:b/>
          <w:sz w:val="28"/>
        </w:rPr>
        <w:t>2.</w:t>
      </w:r>
      <w:r>
        <w:t xml:space="preserve"> </w:t>
      </w:r>
      <w:r>
        <w:rPr>
          <w:rFonts w:ascii="Times New Roman" w:hAnsi="Times New Roman"/>
          <w:b/>
          <w:sz w:val="28"/>
        </w:rPr>
        <w:t xml:space="preserve">ОСНОВНІ ЗАВДАННЯ КАФЕДРИ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 xml:space="preserve">Основними завданнями кафедри є </w:t>
      </w:r>
    </w:p>
    <w:p w:rsidR="002A5D83" w:rsidRDefault="002A5D83" w:rsidP="002A5D83">
      <w:pPr>
        <w:spacing w:after="0"/>
        <w:ind w:firstLine="709"/>
        <w:jc w:val="both"/>
        <w:rPr>
          <w:rFonts w:ascii="Times New Roman" w:hAnsi="Times New Roman"/>
          <w:i/>
          <w:sz w:val="28"/>
          <w:szCs w:val="28"/>
        </w:rPr>
      </w:pPr>
      <w:r>
        <w:rPr>
          <w:rFonts w:ascii="Times New Roman" w:hAnsi="Times New Roman"/>
          <w:i/>
          <w:sz w:val="28"/>
          <w:szCs w:val="28"/>
        </w:rPr>
        <w:t xml:space="preserve">у сфері освітнього процесу: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 xml:space="preserve">2.1. організація освітнього процесу за всіма рівнями вищої освіти (далі – РВО) та формами навчання з навчальних дисциплін кафедри відповідно до робочих навчальних планів і </w:t>
      </w:r>
      <w:proofErr w:type="spellStart"/>
      <w:r>
        <w:rPr>
          <w:rFonts w:ascii="Times New Roman" w:hAnsi="Times New Roman"/>
          <w:sz w:val="28"/>
          <w:szCs w:val="28"/>
        </w:rPr>
        <w:t>силабусів</w:t>
      </w:r>
      <w:proofErr w:type="spellEnd"/>
      <w:r>
        <w:rPr>
          <w:rFonts w:ascii="Times New Roman" w:hAnsi="Times New Roman"/>
          <w:sz w:val="28"/>
          <w:szCs w:val="28"/>
        </w:rPr>
        <w:t xml:space="preserve"> освітніх компонентів (далі – ОК);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 xml:space="preserve">2.2. забезпечення високої якості освітнього процесу відповідно до стандартів вищої освіти й нормативних документів з організації освітнього процесу;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2.3. удосконалення змісту навчання з урахуванням сучасних досягнень науки, техніки, технології й виробництва;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2.4. впровадження прогресивних методів і сучасних інформаційних технологій навчання (зокрема змішаної й дистанційної форм навчання);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2.5.</w:t>
      </w:r>
      <w:r>
        <w:t xml:space="preserve"> </w:t>
      </w:r>
      <w:r>
        <w:rPr>
          <w:rFonts w:ascii="Times New Roman" w:hAnsi="Times New Roman"/>
          <w:sz w:val="28"/>
          <w:szCs w:val="28"/>
        </w:rPr>
        <w:t xml:space="preserve">удосконалення методів оцінювання якості освіти, проведення заліків, екзаменів і випускної атестації здобувачів вищої освіти; участь у проведенні ректорського контролю;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lastRenderedPageBreak/>
        <w:t xml:space="preserve">2.6. організація й проведення практик і виконання кваліфікаційних робіт;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2.7.</w:t>
      </w:r>
      <w:r>
        <w:t xml:space="preserve"> </w:t>
      </w:r>
      <w:r>
        <w:rPr>
          <w:rFonts w:ascii="Times New Roman" w:hAnsi="Times New Roman"/>
          <w:sz w:val="28"/>
          <w:szCs w:val="28"/>
        </w:rPr>
        <w:t xml:space="preserve">організація й проведення випускної атестації здобувачів вищої освіти, забезпечення ефективної роботи екзаменаційних комісій;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2.8.</w:t>
      </w:r>
      <w:r>
        <w:rPr>
          <w:rFonts w:ascii="Times New Roman" w:hAnsi="Times New Roman"/>
          <w:sz w:val="28"/>
          <w:szCs w:val="28"/>
          <w:lang w:val="ru-RU"/>
        </w:rPr>
        <w:t> </w:t>
      </w:r>
      <w:r>
        <w:rPr>
          <w:rFonts w:ascii="Times New Roman" w:hAnsi="Times New Roman"/>
          <w:sz w:val="28"/>
          <w:szCs w:val="28"/>
        </w:rPr>
        <w:t>організація й проведення вступних випробувань на навчання за другим (магістерським) і третім (</w:t>
      </w:r>
      <w:proofErr w:type="spellStart"/>
      <w:r>
        <w:rPr>
          <w:rFonts w:ascii="Times New Roman" w:hAnsi="Times New Roman"/>
          <w:sz w:val="28"/>
          <w:szCs w:val="28"/>
        </w:rPr>
        <w:t>освітньо-науковим</w:t>
      </w:r>
      <w:proofErr w:type="spellEnd"/>
      <w:r>
        <w:rPr>
          <w:rFonts w:ascii="Times New Roman" w:hAnsi="Times New Roman"/>
          <w:sz w:val="28"/>
          <w:szCs w:val="28"/>
        </w:rPr>
        <w:t xml:space="preserve">) РВО;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2.9.</w:t>
      </w:r>
      <w:r>
        <w:rPr>
          <w:rFonts w:ascii="Times New Roman" w:hAnsi="Times New Roman"/>
          <w:sz w:val="28"/>
          <w:szCs w:val="28"/>
          <w:lang w:val="ru-RU"/>
        </w:rPr>
        <w:t> </w:t>
      </w:r>
      <w:r>
        <w:rPr>
          <w:rFonts w:ascii="Times New Roman" w:hAnsi="Times New Roman"/>
          <w:sz w:val="28"/>
          <w:szCs w:val="28"/>
        </w:rPr>
        <w:t xml:space="preserve">проведення заходів щодо запобігання випадків порушення академічної доброчесності;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2.10.</w:t>
      </w:r>
      <w:r>
        <w:rPr>
          <w:rFonts w:ascii="Times New Roman" w:hAnsi="Times New Roman"/>
          <w:sz w:val="28"/>
          <w:szCs w:val="28"/>
          <w:lang w:val="ru-RU"/>
        </w:rPr>
        <w:t> </w:t>
      </w:r>
      <w:r>
        <w:rPr>
          <w:rFonts w:ascii="Times New Roman" w:hAnsi="Times New Roman"/>
          <w:sz w:val="28"/>
          <w:szCs w:val="28"/>
        </w:rPr>
        <w:t xml:space="preserve">здійснення моніторингу кар’єрних траєкторій випускників за допомогою з’ясування місць працевлаштування; </w:t>
      </w:r>
    </w:p>
    <w:p w:rsidR="002A5D83" w:rsidRDefault="002A5D83" w:rsidP="002A5D83">
      <w:pPr>
        <w:spacing w:after="0"/>
        <w:ind w:firstLine="709"/>
        <w:jc w:val="both"/>
        <w:rPr>
          <w:rFonts w:ascii="Times New Roman" w:hAnsi="Times New Roman"/>
          <w:i/>
          <w:iCs/>
          <w:sz w:val="28"/>
          <w:szCs w:val="28"/>
          <w:lang w:val="ru-RU"/>
        </w:rPr>
      </w:pPr>
      <w:r>
        <w:rPr>
          <w:rFonts w:ascii="Times New Roman" w:hAnsi="Times New Roman"/>
          <w:i/>
          <w:iCs/>
          <w:sz w:val="28"/>
          <w:szCs w:val="28"/>
        </w:rPr>
        <w:t xml:space="preserve">у методичній роботі: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2.11.</w:t>
      </w:r>
      <w:r>
        <w:rPr>
          <w:rFonts w:ascii="Times New Roman" w:hAnsi="Times New Roman"/>
          <w:sz w:val="28"/>
          <w:szCs w:val="28"/>
          <w:lang w:val="ru-RU"/>
        </w:rPr>
        <w:t> </w:t>
      </w:r>
      <w:r>
        <w:rPr>
          <w:rFonts w:ascii="Times New Roman" w:hAnsi="Times New Roman"/>
          <w:sz w:val="28"/>
          <w:szCs w:val="28"/>
        </w:rPr>
        <w:t xml:space="preserve">розроблення освітніх програм, навчальних і робочих навчальних планів зі спеціальностей за всіма РВО;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2.12.</w:t>
      </w:r>
      <w:r>
        <w:rPr>
          <w:rFonts w:ascii="Times New Roman" w:hAnsi="Times New Roman"/>
          <w:sz w:val="28"/>
          <w:szCs w:val="28"/>
          <w:lang w:val="ru-RU"/>
        </w:rPr>
        <w:t> </w:t>
      </w:r>
      <w:r>
        <w:rPr>
          <w:rFonts w:ascii="Times New Roman" w:hAnsi="Times New Roman"/>
          <w:sz w:val="28"/>
          <w:szCs w:val="28"/>
        </w:rPr>
        <w:t xml:space="preserve">розроблення програм навчальних дисциплін, робочих навчальних планів і </w:t>
      </w:r>
      <w:proofErr w:type="spellStart"/>
      <w:r>
        <w:rPr>
          <w:rFonts w:ascii="Times New Roman" w:hAnsi="Times New Roman"/>
          <w:sz w:val="28"/>
          <w:szCs w:val="28"/>
        </w:rPr>
        <w:t>силабусів</w:t>
      </w:r>
      <w:proofErr w:type="spellEnd"/>
      <w:r>
        <w:rPr>
          <w:rFonts w:ascii="Times New Roman" w:hAnsi="Times New Roman"/>
          <w:sz w:val="28"/>
          <w:szCs w:val="28"/>
        </w:rPr>
        <w:t xml:space="preserve"> ОК, практик;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2.13.</w:t>
      </w:r>
      <w:r>
        <w:rPr>
          <w:rFonts w:ascii="Times New Roman" w:hAnsi="Times New Roman"/>
          <w:sz w:val="28"/>
          <w:szCs w:val="28"/>
          <w:lang w:val="ru-RU"/>
        </w:rPr>
        <w:t> </w:t>
      </w:r>
      <w:r>
        <w:rPr>
          <w:rFonts w:ascii="Times New Roman" w:hAnsi="Times New Roman"/>
          <w:sz w:val="28"/>
          <w:szCs w:val="28"/>
        </w:rPr>
        <w:t xml:space="preserve">розроблення тематики курсових проєктів, курсових робіт, кваліфікаційних робіт;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2.14.</w:t>
      </w:r>
      <w:r>
        <w:rPr>
          <w:rFonts w:ascii="Times New Roman" w:hAnsi="Times New Roman"/>
          <w:sz w:val="28"/>
          <w:szCs w:val="28"/>
          <w:lang w:val="ru-RU"/>
        </w:rPr>
        <w:t> </w:t>
      </w:r>
      <w:r>
        <w:rPr>
          <w:rFonts w:ascii="Times New Roman" w:hAnsi="Times New Roman"/>
          <w:sz w:val="28"/>
          <w:szCs w:val="28"/>
        </w:rPr>
        <w:t xml:space="preserve">розроблення тематики наукових досліджень магістрів і аспірантів та тем дисертацій;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2.15.</w:t>
      </w:r>
      <w:r>
        <w:rPr>
          <w:rFonts w:ascii="Times New Roman" w:hAnsi="Times New Roman"/>
          <w:sz w:val="28"/>
          <w:szCs w:val="28"/>
          <w:lang w:val="ru-RU"/>
        </w:rPr>
        <w:t> </w:t>
      </w:r>
      <w:r>
        <w:rPr>
          <w:rFonts w:ascii="Times New Roman" w:hAnsi="Times New Roman"/>
          <w:sz w:val="28"/>
          <w:szCs w:val="28"/>
        </w:rPr>
        <w:t xml:space="preserve">розроблення й видання підручників, навчальних посібників, практикумів, рекомендацій до вивчення робочих навчальних планів і </w:t>
      </w:r>
      <w:proofErr w:type="spellStart"/>
      <w:r>
        <w:rPr>
          <w:rFonts w:ascii="Times New Roman" w:hAnsi="Times New Roman"/>
          <w:sz w:val="28"/>
          <w:szCs w:val="28"/>
        </w:rPr>
        <w:t>силабусів</w:t>
      </w:r>
      <w:proofErr w:type="spellEnd"/>
      <w:r>
        <w:rPr>
          <w:rFonts w:ascii="Times New Roman" w:hAnsi="Times New Roman"/>
          <w:sz w:val="28"/>
          <w:szCs w:val="28"/>
        </w:rPr>
        <w:t xml:space="preserve"> ОК, виконання індивідуальних завдань, кваліфікаційних робіт, а також іншої навчальної літератури, засобів навчання та навчального обладнання за профілем кафедри;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2.16. розроблення засобів діагностики результатів навчання;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2.17.</w:t>
      </w:r>
      <w:r>
        <w:rPr>
          <w:rFonts w:ascii="Times New Roman" w:hAnsi="Times New Roman"/>
          <w:sz w:val="28"/>
          <w:szCs w:val="28"/>
          <w:lang w:val="ru-RU"/>
        </w:rPr>
        <w:t> </w:t>
      </w:r>
      <w:r>
        <w:rPr>
          <w:rFonts w:ascii="Times New Roman" w:hAnsi="Times New Roman"/>
          <w:sz w:val="28"/>
          <w:szCs w:val="28"/>
        </w:rPr>
        <w:t xml:space="preserve">розроблення й впровадження в освітній процес нових і удосконалення наявних лабораторних робіт, комп’ютерних практикумів, технічних засобів навчання, активних зразків, наочного обладнання, пакетів прикладних програм;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2.18. рецензування й експертиза навчально-методичних матеріалів;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2.19. проведення експертизи конкурсних кваліфікаційних робіт;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2.20.</w:t>
      </w:r>
      <w:r>
        <w:rPr>
          <w:rFonts w:ascii="Times New Roman" w:hAnsi="Times New Roman"/>
          <w:sz w:val="28"/>
          <w:szCs w:val="28"/>
          <w:lang w:val="en-US"/>
        </w:rPr>
        <w:t> </w:t>
      </w:r>
      <w:r>
        <w:rPr>
          <w:rFonts w:ascii="Times New Roman" w:hAnsi="Times New Roman"/>
          <w:sz w:val="28"/>
          <w:szCs w:val="28"/>
        </w:rPr>
        <w:t xml:space="preserve">проведення методичних семінарів та інших заходів щодо впровадження нових технологій освіти й підвищення педагогічної майстерності викладачів;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2.21.</w:t>
      </w:r>
      <w:r>
        <w:rPr>
          <w:rFonts w:ascii="Times New Roman" w:hAnsi="Times New Roman"/>
          <w:sz w:val="28"/>
          <w:szCs w:val="28"/>
          <w:lang w:val="ru-RU"/>
        </w:rPr>
        <w:t> </w:t>
      </w:r>
      <w:r>
        <w:rPr>
          <w:rFonts w:ascii="Times New Roman" w:hAnsi="Times New Roman"/>
          <w:sz w:val="28"/>
          <w:szCs w:val="28"/>
        </w:rPr>
        <w:t xml:space="preserve">участь у розробленні й своєчасному переробленні інформаційних пакетів факультетів; </w:t>
      </w:r>
    </w:p>
    <w:p w:rsidR="002A5D83" w:rsidRDefault="002A5D83" w:rsidP="002A5D83">
      <w:pPr>
        <w:spacing w:after="0"/>
        <w:ind w:firstLine="709"/>
        <w:jc w:val="both"/>
        <w:rPr>
          <w:rFonts w:ascii="Times New Roman" w:hAnsi="Times New Roman"/>
          <w:i/>
          <w:iCs/>
          <w:sz w:val="28"/>
          <w:szCs w:val="28"/>
          <w:lang w:val="ru-RU"/>
        </w:rPr>
      </w:pPr>
      <w:r>
        <w:rPr>
          <w:rFonts w:ascii="Times New Roman" w:hAnsi="Times New Roman"/>
          <w:i/>
          <w:iCs/>
          <w:sz w:val="28"/>
          <w:szCs w:val="28"/>
        </w:rPr>
        <w:t xml:space="preserve">у науково-інноваційній роботі: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2.22.</w:t>
      </w:r>
      <w:r>
        <w:rPr>
          <w:rFonts w:ascii="Times New Roman" w:hAnsi="Times New Roman"/>
          <w:sz w:val="28"/>
          <w:szCs w:val="28"/>
          <w:lang w:val="ru-RU"/>
        </w:rPr>
        <w:t> </w:t>
      </w:r>
      <w:r>
        <w:rPr>
          <w:rFonts w:ascii="Times New Roman" w:hAnsi="Times New Roman"/>
          <w:sz w:val="28"/>
          <w:szCs w:val="28"/>
        </w:rPr>
        <w:t xml:space="preserve">організація й підготовка аспірантів, докторантів, здобувачів, зокрема іноземних громадян, надання рекомендацій для вступу до аспірантури, докторантури тощо, призначення наукового консультанта у встановленому порядку;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2.23.</w:t>
      </w:r>
      <w:r>
        <w:rPr>
          <w:rFonts w:ascii="Times New Roman" w:hAnsi="Times New Roman"/>
          <w:sz w:val="28"/>
          <w:szCs w:val="28"/>
          <w:lang w:val="ru-RU"/>
        </w:rPr>
        <w:t> </w:t>
      </w:r>
      <w:r>
        <w:rPr>
          <w:rFonts w:ascii="Times New Roman" w:hAnsi="Times New Roman"/>
          <w:sz w:val="28"/>
          <w:szCs w:val="28"/>
        </w:rPr>
        <w:t xml:space="preserve">обговорення й висунення кандидатів на отримання вчених і почесних звань;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lastRenderedPageBreak/>
        <w:t>2.24.</w:t>
      </w:r>
      <w:r>
        <w:rPr>
          <w:rFonts w:ascii="Times New Roman" w:hAnsi="Times New Roman"/>
          <w:sz w:val="28"/>
          <w:szCs w:val="28"/>
          <w:lang w:val="ru-RU"/>
        </w:rPr>
        <w:t> </w:t>
      </w:r>
      <w:r>
        <w:rPr>
          <w:rFonts w:ascii="Times New Roman" w:hAnsi="Times New Roman"/>
          <w:sz w:val="28"/>
          <w:szCs w:val="28"/>
        </w:rPr>
        <w:t xml:space="preserve">організація й створення умов для проведення науково-дослідних і дослідно-конструкторських робіт (далі – НДР та НДКР) за профілем кафедри (підготовка матеріалів на отримання фінансування, тендерних пропозицій на виконання робіт тощо);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2.25.</w:t>
      </w:r>
      <w:r>
        <w:rPr>
          <w:rFonts w:ascii="Times New Roman" w:hAnsi="Times New Roman"/>
          <w:sz w:val="28"/>
          <w:szCs w:val="28"/>
          <w:lang w:val="ru-RU"/>
        </w:rPr>
        <w:t> </w:t>
      </w:r>
      <w:r>
        <w:rPr>
          <w:rFonts w:ascii="Times New Roman" w:hAnsi="Times New Roman"/>
          <w:sz w:val="28"/>
          <w:szCs w:val="28"/>
        </w:rPr>
        <w:t xml:space="preserve">проведення фундаментальних досліджень і розробок за держбюджетною тематикою, проведення розробок та досліджень за замовленнями підприємств (організацій), за державними програмами й замовленнями міністерств і відомств; виконання робіт за міжнародними контрактами; проведення пошукових (ініціативних) досліджень; розроблення </w:t>
      </w:r>
      <w:proofErr w:type="spellStart"/>
      <w:r>
        <w:rPr>
          <w:rFonts w:ascii="Times New Roman" w:hAnsi="Times New Roman"/>
          <w:sz w:val="28"/>
          <w:szCs w:val="28"/>
        </w:rPr>
        <w:t>стартап-проєктів</w:t>
      </w:r>
      <w:proofErr w:type="spellEnd"/>
      <w:r>
        <w:rPr>
          <w:rFonts w:ascii="Times New Roman" w:hAnsi="Times New Roman"/>
          <w:sz w:val="28"/>
          <w:szCs w:val="28"/>
        </w:rPr>
        <w:t xml:space="preserve">; підготовка інноваційних </w:t>
      </w:r>
      <w:proofErr w:type="spellStart"/>
      <w:r>
        <w:rPr>
          <w:rFonts w:ascii="Times New Roman" w:hAnsi="Times New Roman"/>
          <w:sz w:val="28"/>
          <w:szCs w:val="28"/>
        </w:rPr>
        <w:t>проєктів</w:t>
      </w:r>
      <w:proofErr w:type="spellEnd"/>
      <w:r>
        <w:rPr>
          <w:rFonts w:ascii="Times New Roman" w:hAnsi="Times New Roman"/>
          <w:sz w:val="28"/>
          <w:szCs w:val="28"/>
        </w:rPr>
        <w:t xml:space="preserve"> і розробок, зокрема для наукового парку «Київська політехніка»;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2.26.</w:t>
      </w:r>
      <w:r>
        <w:rPr>
          <w:rFonts w:ascii="Times New Roman" w:hAnsi="Times New Roman"/>
          <w:sz w:val="28"/>
          <w:szCs w:val="28"/>
          <w:lang w:val="ru-RU"/>
        </w:rPr>
        <w:t> </w:t>
      </w:r>
      <w:r>
        <w:rPr>
          <w:rFonts w:ascii="Times New Roman" w:hAnsi="Times New Roman"/>
          <w:sz w:val="28"/>
          <w:szCs w:val="28"/>
        </w:rPr>
        <w:t xml:space="preserve">інжиніринг і організація маркетингу, просування на ринки результатів виконання НДР та НДКР; висунення робіт на Державну премію України в галузі науки і техніки; впровадження результатів розробок у виробництво й освітній процес; підготовка охоронних документів на об’єкти інтелектуальної власності, підготовка ліцензій до продажу;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2.27.</w:t>
      </w:r>
      <w:r>
        <w:t> </w:t>
      </w:r>
      <w:r>
        <w:rPr>
          <w:rFonts w:ascii="Times New Roman" w:hAnsi="Times New Roman"/>
          <w:sz w:val="28"/>
          <w:szCs w:val="28"/>
        </w:rPr>
        <w:t xml:space="preserve">підготовка й видання монографій, стандартів, наукових журналів, статей тощо;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2.28. сертифікація електронних публікацій;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2.29. експертиза / рецензування: НДР і НДКР, авторефератів, дисертацій, наукових видань, статей тощо, залучення до </w:t>
      </w:r>
      <w:proofErr w:type="spellStart"/>
      <w:r>
        <w:rPr>
          <w:rFonts w:ascii="Times New Roman" w:hAnsi="Times New Roman"/>
          <w:sz w:val="28"/>
          <w:szCs w:val="28"/>
        </w:rPr>
        <w:t>опонування</w:t>
      </w:r>
      <w:proofErr w:type="spellEnd"/>
      <w:r>
        <w:rPr>
          <w:rFonts w:ascii="Times New Roman" w:hAnsi="Times New Roman"/>
          <w:sz w:val="28"/>
          <w:szCs w:val="28"/>
        </w:rPr>
        <w:t xml:space="preserve"> дисертацій;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 xml:space="preserve">2.30. організація, проведення й участь у наукових семінарах, конференціях, виставках (всеукраїнських, наукового парку, КПІ ім. Ігоря Сікорського тощо);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2.31. створення умов для залучення студентів до наукової роботи (</w:t>
      </w:r>
      <w:r w:rsidR="0020047C">
        <w:rPr>
          <w:rFonts w:ascii="Times New Roman" w:hAnsi="Times New Roman"/>
          <w:sz w:val="28"/>
          <w:szCs w:val="28"/>
        </w:rPr>
        <w:t>керівництво здобувачами вищої освіти</w:t>
      </w:r>
      <w:r>
        <w:rPr>
          <w:rFonts w:ascii="Times New Roman" w:hAnsi="Times New Roman"/>
          <w:sz w:val="28"/>
          <w:szCs w:val="28"/>
        </w:rPr>
        <w:t xml:space="preserve">, які беруть участь у: виконанні НДР і НДКР, студентських наукових гуртках, конструкторських бюро, наукових конференціях, семінарах; підготовка </w:t>
      </w:r>
      <w:r w:rsidR="0020047C">
        <w:rPr>
          <w:rFonts w:ascii="Times New Roman" w:hAnsi="Times New Roman"/>
          <w:sz w:val="28"/>
          <w:szCs w:val="28"/>
        </w:rPr>
        <w:t xml:space="preserve">здобувачів вищої освіти </w:t>
      </w:r>
      <w:r>
        <w:rPr>
          <w:rFonts w:ascii="Times New Roman" w:hAnsi="Times New Roman"/>
          <w:sz w:val="28"/>
          <w:szCs w:val="28"/>
        </w:rPr>
        <w:t xml:space="preserve">до участі в міжнародних і Всеукраїнських олімпіадах та конкурсах </w:t>
      </w:r>
      <w:proofErr w:type="spellStart"/>
      <w:r>
        <w:rPr>
          <w:rFonts w:ascii="Times New Roman" w:hAnsi="Times New Roman"/>
          <w:sz w:val="28"/>
          <w:szCs w:val="28"/>
        </w:rPr>
        <w:t>стартап-проєктів</w:t>
      </w:r>
      <w:proofErr w:type="spellEnd"/>
      <w:r>
        <w:rPr>
          <w:rFonts w:ascii="Times New Roman" w:hAnsi="Times New Roman"/>
          <w:sz w:val="28"/>
          <w:szCs w:val="28"/>
        </w:rPr>
        <w:t xml:space="preserve">; організація участі магістерських робіт у конкурсах КПІ ім. Ігоря Сікорського та Всеукраїнських конкурсах студентських НДР);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2.32.</w:t>
      </w:r>
      <w:r>
        <w:rPr>
          <w:lang w:val="en-US"/>
        </w:rPr>
        <w:t> </w:t>
      </w:r>
      <w:r>
        <w:rPr>
          <w:rFonts w:ascii="Times New Roman" w:hAnsi="Times New Roman"/>
          <w:sz w:val="28"/>
          <w:szCs w:val="28"/>
        </w:rPr>
        <w:t xml:space="preserve">ефективне використання творчого потенціалу науково-педагогічних і наукових працівників кафедри у вирішенні актуальних проблем науки, техніки, технології; </w:t>
      </w:r>
    </w:p>
    <w:p w:rsidR="002A5D83" w:rsidRDefault="002A5D83" w:rsidP="002A5D83">
      <w:pPr>
        <w:spacing w:after="0"/>
        <w:ind w:firstLine="709"/>
        <w:jc w:val="both"/>
        <w:rPr>
          <w:rFonts w:ascii="Times New Roman" w:hAnsi="Times New Roman"/>
          <w:i/>
          <w:iCs/>
          <w:sz w:val="28"/>
          <w:szCs w:val="28"/>
          <w:lang w:val="ru-RU"/>
        </w:rPr>
      </w:pPr>
      <w:r>
        <w:rPr>
          <w:rFonts w:ascii="Times New Roman" w:hAnsi="Times New Roman"/>
          <w:i/>
          <w:iCs/>
          <w:sz w:val="28"/>
          <w:szCs w:val="28"/>
        </w:rPr>
        <w:t xml:space="preserve">в організаційній роботі: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2.33.</w:t>
      </w:r>
      <w:r>
        <w:rPr>
          <w:rFonts w:ascii="Times New Roman" w:hAnsi="Times New Roman"/>
          <w:sz w:val="28"/>
          <w:szCs w:val="28"/>
          <w:lang w:val="en-US"/>
        </w:rPr>
        <w:t> </w:t>
      </w:r>
      <w:r>
        <w:rPr>
          <w:rFonts w:ascii="Times New Roman" w:hAnsi="Times New Roman"/>
          <w:sz w:val="28"/>
          <w:szCs w:val="28"/>
        </w:rPr>
        <w:t xml:space="preserve">формування розкладу занять спільно з навчальним відділом департаменту організації освітнього процесу;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2.34.</w:t>
      </w:r>
      <w:r>
        <w:rPr>
          <w:rFonts w:ascii="Times New Roman" w:hAnsi="Times New Roman"/>
          <w:sz w:val="28"/>
          <w:szCs w:val="28"/>
          <w:lang w:val="en-US"/>
        </w:rPr>
        <w:t> </w:t>
      </w:r>
      <w:r>
        <w:rPr>
          <w:rFonts w:ascii="Times New Roman" w:hAnsi="Times New Roman"/>
          <w:sz w:val="28"/>
          <w:szCs w:val="28"/>
        </w:rPr>
        <w:t xml:space="preserve">створення умов для професійного зростання науково-педагогічних та інших працівників кафедри, задоволення потреб особистості в інтелектуальному, культурному й фізичному розвитку;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2.35.</w:t>
      </w:r>
      <w:r>
        <w:rPr>
          <w:rFonts w:ascii="Times New Roman" w:hAnsi="Times New Roman"/>
          <w:sz w:val="28"/>
          <w:szCs w:val="28"/>
          <w:lang w:val="ru-RU"/>
        </w:rPr>
        <w:t> </w:t>
      </w:r>
      <w:r>
        <w:rPr>
          <w:rFonts w:ascii="Times New Roman" w:hAnsi="Times New Roman"/>
          <w:sz w:val="28"/>
          <w:szCs w:val="28"/>
        </w:rPr>
        <w:t xml:space="preserve">організація й контроль проведення занять і практик </w:t>
      </w:r>
      <w:proofErr w:type="spellStart"/>
      <w:r>
        <w:rPr>
          <w:rFonts w:ascii="Times New Roman" w:hAnsi="Times New Roman"/>
          <w:sz w:val="28"/>
          <w:szCs w:val="28"/>
        </w:rPr>
        <w:t>науково-</w:t>
      </w:r>
      <w:proofErr w:type="spellEnd"/>
      <w:r>
        <w:rPr>
          <w:rFonts w:ascii="Times New Roman" w:hAnsi="Times New Roman"/>
          <w:sz w:val="28"/>
          <w:szCs w:val="28"/>
        </w:rPr>
        <w:t xml:space="preserve"> педагогічними працівниками кафедри;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lastRenderedPageBreak/>
        <w:t>2.36.</w:t>
      </w:r>
      <w:r>
        <w:rPr>
          <w:rFonts w:ascii="Times New Roman" w:hAnsi="Times New Roman"/>
          <w:sz w:val="28"/>
          <w:szCs w:val="28"/>
          <w:lang w:val="ru-RU"/>
        </w:rPr>
        <w:t> </w:t>
      </w:r>
      <w:r>
        <w:rPr>
          <w:rFonts w:ascii="Times New Roman" w:hAnsi="Times New Roman"/>
          <w:sz w:val="28"/>
          <w:szCs w:val="28"/>
        </w:rPr>
        <w:t xml:space="preserve">встановлення творчих зв’язків із закладами вищої освіти, галузевими організаціями, підприємствами, науково-дослідними інститутами, іншими підприємствами й організаціями незалежно від організаційної форми та форми власності (зокрема з іноземними);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2.37.</w:t>
      </w:r>
      <w:r>
        <w:rPr>
          <w:rFonts w:ascii="Times New Roman" w:hAnsi="Times New Roman"/>
          <w:sz w:val="28"/>
          <w:szCs w:val="28"/>
          <w:lang w:val="ru-RU"/>
        </w:rPr>
        <w:t> </w:t>
      </w:r>
      <w:r>
        <w:rPr>
          <w:rFonts w:ascii="Times New Roman" w:hAnsi="Times New Roman"/>
          <w:sz w:val="28"/>
          <w:szCs w:val="28"/>
        </w:rPr>
        <w:t xml:space="preserve">сприяння в перепідготовці й підвищенні кваліфікації науково-педагогічних працівників кафедри та контроль цих заходів;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2.38.</w:t>
      </w:r>
      <w:r>
        <w:rPr>
          <w:rFonts w:ascii="Times New Roman" w:hAnsi="Times New Roman"/>
          <w:sz w:val="28"/>
          <w:szCs w:val="28"/>
          <w:lang w:val="ru-RU"/>
        </w:rPr>
        <w:t> </w:t>
      </w:r>
      <w:r>
        <w:rPr>
          <w:rFonts w:ascii="Times New Roman" w:hAnsi="Times New Roman"/>
          <w:sz w:val="28"/>
          <w:szCs w:val="28"/>
        </w:rPr>
        <w:t xml:space="preserve">організація й проведення методичних, науково-методичних і наукових семінарів, конференцій тощо;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2.39. організація співпраці з кафедрами, які викладають здобувачам вищої освіти інші навчальні дисципліни;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2.40.</w:t>
      </w:r>
      <w:r>
        <w:rPr>
          <w:rFonts w:ascii="Times New Roman" w:hAnsi="Times New Roman"/>
          <w:sz w:val="28"/>
          <w:szCs w:val="28"/>
          <w:lang w:val="en-US"/>
        </w:rPr>
        <w:t> </w:t>
      </w:r>
      <w:r>
        <w:rPr>
          <w:rFonts w:ascii="Times New Roman" w:hAnsi="Times New Roman"/>
          <w:sz w:val="28"/>
          <w:szCs w:val="28"/>
        </w:rPr>
        <w:t xml:space="preserve">організація заходів із профорієнтації у взаємодії з відділом професійної орієнтації – Центр розвитку кар’єри департаменту навчально-виховної роботи КПІ ім. Ігоря Сікорського й залучення осіб на навчання за спеціальностями кафедри;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2.41.</w:t>
      </w:r>
      <w:r>
        <w:rPr>
          <w:rFonts w:ascii="Times New Roman" w:hAnsi="Times New Roman"/>
          <w:sz w:val="28"/>
          <w:szCs w:val="28"/>
          <w:lang w:val="en-US"/>
        </w:rPr>
        <w:t> </w:t>
      </w:r>
      <w:r>
        <w:rPr>
          <w:rFonts w:ascii="Times New Roman" w:hAnsi="Times New Roman"/>
          <w:sz w:val="28"/>
          <w:szCs w:val="28"/>
        </w:rPr>
        <w:t xml:space="preserve">організація заходів із залучення осіб на післядипломну підготовку й підвищення кваліфікації;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2.42.</w:t>
      </w:r>
      <w:r>
        <w:rPr>
          <w:rFonts w:ascii="Times New Roman" w:hAnsi="Times New Roman"/>
          <w:sz w:val="28"/>
          <w:szCs w:val="28"/>
          <w:lang w:val="ru-RU"/>
        </w:rPr>
        <w:t> </w:t>
      </w:r>
      <w:r>
        <w:rPr>
          <w:rFonts w:ascii="Times New Roman" w:hAnsi="Times New Roman"/>
          <w:sz w:val="28"/>
          <w:szCs w:val="28"/>
        </w:rPr>
        <w:t xml:space="preserve">організація систематичного зв’язку з випускниками КПІ ім. Ігоря Сікорського, зокрема аспірантами кафедри;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2.43.</w:t>
      </w:r>
      <w:r>
        <w:rPr>
          <w:rFonts w:ascii="Times New Roman" w:hAnsi="Times New Roman"/>
          <w:sz w:val="28"/>
          <w:szCs w:val="28"/>
          <w:lang w:val="en-US"/>
        </w:rPr>
        <w:t> </w:t>
      </w:r>
      <w:r>
        <w:rPr>
          <w:rFonts w:ascii="Times New Roman" w:hAnsi="Times New Roman"/>
          <w:sz w:val="28"/>
          <w:szCs w:val="28"/>
        </w:rPr>
        <w:t>участь у підготовці договорів на проведення практики здобувачів вищої освіти й документів щодо працевлаштування випускників;</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2.44. підготовка ліцензійних і акредитаційних справ;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2.45.</w:t>
      </w:r>
      <w:r>
        <w:rPr>
          <w:rFonts w:ascii="Times New Roman" w:hAnsi="Times New Roman"/>
          <w:sz w:val="28"/>
          <w:szCs w:val="28"/>
          <w:lang w:val="en-US"/>
        </w:rPr>
        <w:t> </w:t>
      </w:r>
      <w:r>
        <w:rPr>
          <w:rFonts w:ascii="Times New Roman" w:hAnsi="Times New Roman"/>
          <w:sz w:val="28"/>
          <w:szCs w:val="28"/>
        </w:rPr>
        <w:t xml:space="preserve">організація висвітлення результатів діяльності кафедри на інформаційних стендах і в засобах інформації, зокрема з використанням </w:t>
      </w:r>
      <w:proofErr w:type="spellStart"/>
      <w:r>
        <w:rPr>
          <w:rFonts w:ascii="Times New Roman" w:hAnsi="Times New Roman"/>
          <w:sz w:val="28"/>
          <w:szCs w:val="28"/>
        </w:rPr>
        <w:t>вебресурсів</w:t>
      </w:r>
      <w:proofErr w:type="spellEnd"/>
      <w:r>
        <w:rPr>
          <w:rFonts w:ascii="Times New Roman" w:hAnsi="Times New Roman"/>
          <w:sz w:val="28"/>
          <w:szCs w:val="28"/>
        </w:rPr>
        <w:t xml:space="preserve"> КПІ ім. Ігоря Сікорського;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 xml:space="preserve">2.46. створення й супроводження </w:t>
      </w:r>
      <w:proofErr w:type="spellStart"/>
      <w:r>
        <w:rPr>
          <w:rFonts w:ascii="Times New Roman" w:hAnsi="Times New Roman"/>
          <w:sz w:val="28"/>
          <w:szCs w:val="28"/>
        </w:rPr>
        <w:t>вебсайту</w:t>
      </w:r>
      <w:proofErr w:type="spellEnd"/>
      <w:r>
        <w:rPr>
          <w:rFonts w:ascii="Times New Roman" w:hAnsi="Times New Roman"/>
          <w:sz w:val="28"/>
          <w:szCs w:val="28"/>
        </w:rPr>
        <w:t xml:space="preserve"> кафедри;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2.47.</w:t>
      </w:r>
      <w:r>
        <w:rPr>
          <w:rFonts w:ascii="Times New Roman" w:hAnsi="Times New Roman"/>
          <w:sz w:val="28"/>
          <w:szCs w:val="28"/>
          <w:lang w:val="en-US"/>
        </w:rPr>
        <w:t> </w:t>
      </w:r>
      <w:r>
        <w:rPr>
          <w:rFonts w:ascii="Times New Roman" w:hAnsi="Times New Roman"/>
          <w:sz w:val="28"/>
          <w:szCs w:val="28"/>
        </w:rPr>
        <w:t xml:space="preserve">організація наповнення необхідною інформацією електронних кабінетів науково-педагогічних працівників в АІС «Електронний </w:t>
      </w:r>
      <w:proofErr w:type="spellStart"/>
      <w:r>
        <w:rPr>
          <w:rFonts w:ascii="Times New Roman" w:hAnsi="Times New Roman"/>
          <w:sz w:val="28"/>
          <w:szCs w:val="28"/>
        </w:rPr>
        <w:t>кампус</w:t>
      </w:r>
      <w:proofErr w:type="spellEnd"/>
      <w:r>
        <w:rPr>
          <w:rFonts w:ascii="Times New Roman" w:hAnsi="Times New Roman"/>
          <w:sz w:val="28"/>
          <w:szCs w:val="28"/>
        </w:rPr>
        <w:t xml:space="preserve">» КПІ ім. Ігоря Сікорського, постійне супроводження </w:t>
      </w:r>
      <w:proofErr w:type="spellStart"/>
      <w:r>
        <w:rPr>
          <w:rFonts w:ascii="Times New Roman" w:hAnsi="Times New Roman"/>
          <w:sz w:val="28"/>
          <w:szCs w:val="28"/>
        </w:rPr>
        <w:t>вебсайту</w:t>
      </w:r>
      <w:proofErr w:type="spellEnd"/>
      <w:r>
        <w:rPr>
          <w:rFonts w:ascii="Times New Roman" w:hAnsi="Times New Roman"/>
          <w:sz w:val="28"/>
          <w:szCs w:val="28"/>
        </w:rPr>
        <w:t xml:space="preserve"> кафедри, сторінок в соціальних мережах та інших інформаційних ресурсів, які створені для висвітлення й супроводження діяльності кафедри в мережі Інтернет;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2.48.</w:t>
      </w:r>
      <w:r>
        <w:rPr>
          <w:rFonts w:ascii="Times New Roman" w:hAnsi="Times New Roman"/>
          <w:sz w:val="28"/>
          <w:szCs w:val="28"/>
          <w:lang w:val="en-US"/>
        </w:rPr>
        <w:t> </w:t>
      </w:r>
      <w:r>
        <w:rPr>
          <w:rFonts w:ascii="Times New Roman" w:hAnsi="Times New Roman"/>
          <w:sz w:val="28"/>
          <w:szCs w:val="28"/>
        </w:rPr>
        <w:t xml:space="preserve">сприяння впровадженню навчальної й наукової роботи науково-педагогічних працівників зі здобувачами вищої освіти через </w:t>
      </w:r>
      <w:proofErr w:type="spellStart"/>
      <w:r>
        <w:rPr>
          <w:rFonts w:ascii="Times New Roman" w:hAnsi="Times New Roman"/>
          <w:sz w:val="28"/>
          <w:szCs w:val="28"/>
        </w:rPr>
        <w:t>вебсайт</w:t>
      </w:r>
      <w:proofErr w:type="spellEnd"/>
      <w:r>
        <w:rPr>
          <w:rFonts w:ascii="Times New Roman" w:hAnsi="Times New Roman"/>
          <w:sz w:val="28"/>
          <w:szCs w:val="28"/>
        </w:rPr>
        <w:t xml:space="preserve"> кафедри;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2.49.</w:t>
      </w:r>
      <w:r>
        <w:rPr>
          <w:rFonts w:ascii="Times New Roman" w:hAnsi="Times New Roman"/>
          <w:sz w:val="28"/>
          <w:szCs w:val="28"/>
          <w:lang w:val="en-US"/>
        </w:rPr>
        <w:t> </w:t>
      </w:r>
      <w:r>
        <w:rPr>
          <w:rFonts w:ascii="Times New Roman" w:hAnsi="Times New Roman"/>
          <w:sz w:val="28"/>
          <w:szCs w:val="28"/>
        </w:rPr>
        <w:t xml:space="preserve">участь працівників кафедри в роботі експертних рад, комісій, робочих груп Міністерства освіти і науки України, Атестаційної колегії Міністерства освіти і науки України, спеціалізованих вчених рад із захисту дисертацій докторів наук і докторів філософії;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2.50.</w:t>
      </w:r>
      <w:r>
        <w:rPr>
          <w:rFonts w:ascii="Times New Roman" w:hAnsi="Times New Roman"/>
          <w:sz w:val="28"/>
          <w:szCs w:val="28"/>
          <w:lang w:val="ru-RU"/>
        </w:rPr>
        <w:t> </w:t>
      </w:r>
      <w:r>
        <w:rPr>
          <w:rFonts w:ascii="Times New Roman" w:hAnsi="Times New Roman"/>
          <w:sz w:val="28"/>
          <w:szCs w:val="28"/>
        </w:rPr>
        <w:t xml:space="preserve">визначення рейтингу науково-педагогічних працівників кафедри; </w:t>
      </w:r>
    </w:p>
    <w:p w:rsidR="002A5D83" w:rsidRDefault="002A5D83" w:rsidP="002A5D83">
      <w:pPr>
        <w:spacing w:after="0"/>
        <w:ind w:firstLine="709"/>
        <w:jc w:val="both"/>
        <w:rPr>
          <w:rFonts w:ascii="Times New Roman" w:hAnsi="Times New Roman"/>
          <w:i/>
          <w:sz w:val="28"/>
          <w:szCs w:val="28"/>
          <w:lang w:val="ru-RU"/>
        </w:rPr>
      </w:pPr>
      <w:r>
        <w:rPr>
          <w:rFonts w:ascii="Times New Roman" w:hAnsi="Times New Roman"/>
          <w:i/>
          <w:sz w:val="28"/>
          <w:szCs w:val="28"/>
        </w:rPr>
        <w:t xml:space="preserve">у виховній роботі: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2.51.</w:t>
      </w:r>
      <w:r>
        <w:rPr>
          <w:rFonts w:ascii="Times New Roman" w:hAnsi="Times New Roman"/>
          <w:sz w:val="28"/>
          <w:szCs w:val="28"/>
          <w:lang w:val="ru-RU"/>
        </w:rPr>
        <w:t> </w:t>
      </w:r>
      <w:r>
        <w:rPr>
          <w:rFonts w:ascii="Times New Roman" w:hAnsi="Times New Roman"/>
          <w:sz w:val="28"/>
          <w:szCs w:val="28"/>
        </w:rPr>
        <w:t xml:space="preserve">здійснення комплексу заходів, спрямованих на виховання високорозвиненої особистості в дусі українського патріотизму, поваги до Конституції України;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2.52.</w:t>
      </w:r>
      <w:r>
        <w:rPr>
          <w:rFonts w:ascii="Times New Roman" w:hAnsi="Times New Roman"/>
          <w:sz w:val="28"/>
          <w:szCs w:val="28"/>
          <w:lang w:val="ru-RU"/>
        </w:rPr>
        <w:t> </w:t>
      </w:r>
      <w:r>
        <w:rPr>
          <w:rFonts w:ascii="Times New Roman" w:hAnsi="Times New Roman"/>
          <w:sz w:val="28"/>
          <w:szCs w:val="28"/>
        </w:rPr>
        <w:t xml:space="preserve">призначення й організація роботи кураторів навчальних груп; </w:t>
      </w:r>
    </w:p>
    <w:p w:rsidR="002A5D83" w:rsidRP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lastRenderedPageBreak/>
        <w:t>2.53.</w:t>
      </w:r>
      <w:r>
        <w:rPr>
          <w:rFonts w:ascii="Times New Roman" w:hAnsi="Times New Roman"/>
          <w:sz w:val="28"/>
          <w:szCs w:val="28"/>
          <w:lang w:val="ru-RU"/>
        </w:rPr>
        <w:t> </w:t>
      </w:r>
      <w:r>
        <w:rPr>
          <w:rFonts w:ascii="Times New Roman" w:hAnsi="Times New Roman"/>
          <w:sz w:val="28"/>
          <w:szCs w:val="28"/>
        </w:rPr>
        <w:t xml:space="preserve">проведення заходів із дотримання </w:t>
      </w:r>
      <w:r w:rsidR="00CC3DC2">
        <w:rPr>
          <w:rFonts w:ascii="Times New Roman" w:hAnsi="Times New Roman"/>
          <w:sz w:val="28"/>
          <w:szCs w:val="28"/>
        </w:rPr>
        <w:t xml:space="preserve">здобувачами вищої освіти </w:t>
      </w:r>
      <w:r>
        <w:rPr>
          <w:rFonts w:ascii="Times New Roman" w:hAnsi="Times New Roman"/>
          <w:sz w:val="28"/>
          <w:szCs w:val="28"/>
        </w:rPr>
        <w:t xml:space="preserve">законодавства України, морально-етичних норм поведінки як у КПІ ім. Ігоря Сікорського, так і за його межами, виконання вимог Кодексу честі КПІ ім. Ігоря Сікорського, дбайливого ставлення до майна КПІ ім. Ігоря Сікорського (будівель, приміщень, меблів, обладнання, інвентарю, навчальних видань, приладів тощо);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2.54.</w:t>
      </w:r>
      <w:r>
        <w:rPr>
          <w:rFonts w:ascii="Times New Roman" w:hAnsi="Times New Roman"/>
          <w:sz w:val="28"/>
          <w:szCs w:val="28"/>
          <w:lang w:val="ru-RU"/>
        </w:rPr>
        <w:t> </w:t>
      </w:r>
      <w:r>
        <w:rPr>
          <w:rFonts w:ascii="Times New Roman" w:hAnsi="Times New Roman"/>
          <w:sz w:val="28"/>
          <w:szCs w:val="28"/>
        </w:rPr>
        <w:t xml:space="preserve">підвищення духовного й культурно-освітнього рівня студентської молоді;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2.55.</w:t>
      </w:r>
      <w:r>
        <w:rPr>
          <w:rFonts w:ascii="Times New Roman" w:hAnsi="Times New Roman"/>
          <w:sz w:val="28"/>
          <w:szCs w:val="28"/>
          <w:lang w:val="ru-RU"/>
        </w:rPr>
        <w:t> </w:t>
      </w:r>
      <w:r>
        <w:rPr>
          <w:rFonts w:ascii="Times New Roman" w:hAnsi="Times New Roman"/>
          <w:sz w:val="28"/>
          <w:szCs w:val="28"/>
        </w:rPr>
        <w:t xml:space="preserve">проведення заходів із впровадження в студентському середовищі здорового способу життя; </w:t>
      </w:r>
    </w:p>
    <w:p w:rsidR="002A5D83" w:rsidRDefault="002A5D83" w:rsidP="002A5D83">
      <w:pPr>
        <w:spacing w:after="0"/>
        <w:ind w:firstLine="709"/>
        <w:jc w:val="both"/>
        <w:rPr>
          <w:rFonts w:ascii="Times New Roman" w:hAnsi="Times New Roman"/>
          <w:i/>
          <w:sz w:val="28"/>
          <w:szCs w:val="28"/>
        </w:rPr>
      </w:pPr>
      <w:r>
        <w:rPr>
          <w:rFonts w:ascii="Times New Roman" w:hAnsi="Times New Roman"/>
          <w:i/>
          <w:sz w:val="28"/>
          <w:szCs w:val="28"/>
        </w:rPr>
        <w:t xml:space="preserve">у міжнародній діяльності: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2.56.</w:t>
      </w:r>
      <w:r>
        <w:rPr>
          <w:rFonts w:ascii="Times New Roman" w:hAnsi="Times New Roman"/>
          <w:sz w:val="28"/>
          <w:szCs w:val="28"/>
          <w:lang w:val="ru-RU"/>
        </w:rPr>
        <w:t> </w:t>
      </w:r>
      <w:r>
        <w:rPr>
          <w:rFonts w:ascii="Times New Roman" w:hAnsi="Times New Roman"/>
          <w:sz w:val="28"/>
          <w:szCs w:val="28"/>
        </w:rPr>
        <w:t xml:space="preserve">розробка й реалізація комплексу заходів з інтеграції в міжнародний </w:t>
      </w:r>
      <w:proofErr w:type="spellStart"/>
      <w:r>
        <w:rPr>
          <w:rFonts w:ascii="Times New Roman" w:hAnsi="Times New Roman"/>
          <w:sz w:val="28"/>
          <w:szCs w:val="28"/>
        </w:rPr>
        <w:t>освітньо-науковий</w:t>
      </w:r>
      <w:proofErr w:type="spellEnd"/>
      <w:r>
        <w:rPr>
          <w:rFonts w:ascii="Times New Roman" w:hAnsi="Times New Roman"/>
          <w:sz w:val="28"/>
          <w:szCs w:val="28"/>
        </w:rPr>
        <w:t xml:space="preserve"> простір;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2.57.</w:t>
      </w:r>
      <w:r>
        <w:rPr>
          <w:rFonts w:ascii="Times New Roman" w:hAnsi="Times New Roman"/>
          <w:sz w:val="28"/>
          <w:szCs w:val="28"/>
          <w:lang w:val="ru-RU"/>
        </w:rPr>
        <w:t> </w:t>
      </w:r>
      <w:r>
        <w:rPr>
          <w:rFonts w:ascii="Times New Roman" w:hAnsi="Times New Roman"/>
          <w:sz w:val="28"/>
          <w:szCs w:val="28"/>
        </w:rPr>
        <w:t xml:space="preserve">вивчення міжнародного досвіду підготовки фахівців за профілем кафедри і його використання в освітньому процесі;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2.58.</w:t>
      </w:r>
      <w:r>
        <w:rPr>
          <w:rFonts w:ascii="Times New Roman" w:hAnsi="Times New Roman"/>
          <w:sz w:val="28"/>
          <w:szCs w:val="28"/>
          <w:lang w:val="ru-RU"/>
        </w:rPr>
        <w:t> </w:t>
      </w:r>
      <w:r>
        <w:rPr>
          <w:rFonts w:ascii="Times New Roman" w:hAnsi="Times New Roman"/>
          <w:sz w:val="28"/>
          <w:szCs w:val="28"/>
        </w:rPr>
        <w:t xml:space="preserve">участь в організації академічних обмінів зі спорідненими кафедрами університетів-партнерів;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2.59.</w:t>
      </w:r>
      <w:r>
        <w:rPr>
          <w:rFonts w:ascii="Times New Roman" w:hAnsi="Times New Roman"/>
          <w:sz w:val="28"/>
          <w:szCs w:val="28"/>
          <w:lang w:val="ru-RU"/>
        </w:rPr>
        <w:t> </w:t>
      </w:r>
      <w:r>
        <w:rPr>
          <w:rFonts w:ascii="Times New Roman" w:hAnsi="Times New Roman"/>
          <w:sz w:val="28"/>
          <w:szCs w:val="28"/>
        </w:rPr>
        <w:t xml:space="preserve">інформаційно-рекламна робота з набору на навчання іноземних громадян і забезпечення підготовки фахівців із числа іноземців;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2.60.</w:t>
      </w:r>
      <w:r>
        <w:rPr>
          <w:rFonts w:ascii="Times New Roman" w:hAnsi="Times New Roman"/>
          <w:sz w:val="28"/>
          <w:szCs w:val="28"/>
          <w:lang w:val="ru-RU"/>
        </w:rPr>
        <w:t> </w:t>
      </w:r>
      <w:r>
        <w:rPr>
          <w:rFonts w:ascii="Times New Roman" w:hAnsi="Times New Roman"/>
          <w:sz w:val="28"/>
          <w:szCs w:val="28"/>
        </w:rPr>
        <w:t xml:space="preserve">участь у виконанні науково-технічних робіт на замовлення або за участі іноземних партнерів;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2.61.</w:t>
      </w:r>
      <w:r>
        <w:rPr>
          <w:rFonts w:ascii="Times New Roman" w:hAnsi="Times New Roman"/>
          <w:sz w:val="28"/>
          <w:szCs w:val="28"/>
          <w:lang w:val="ru-RU"/>
        </w:rPr>
        <w:t> </w:t>
      </w:r>
      <w:r>
        <w:rPr>
          <w:rFonts w:ascii="Times New Roman" w:hAnsi="Times New Roman"/>
          <w:sz w:val="28"/>
          <w:szCs w:val="28"/>
        </w:rPr>
        <w:t xml:space="preserve">участь у виконанні міжнародних проєктів, програм;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2.62.</w:t>
      </w:r>
      <w:r>
        <w:rPr>
          <w:rFonts w:ascii="Times New Roman" w:hAnsi="Times New Roman"/>
          <w:sz w:val="28"/>
          <w:szCs w:val="28"/>
          <w:lang w:val="ru-RU"/>
        </w:rPr>
        <w:t> </w:t>
      </w:r>
      <w:r>
        <w:rPr>
          <w:rFonts w:ascii="Times New Roman" w:hAnsi="Times New Roman"/>
          <w:sz w:val="28"/>
          <w:szCs w:val="28"/>
        </w:rPr>
        <w:t xml:space="preserve">організація зв’язків з іноземними випускниками кафедри, підтримання бази даних іноземних випускників кафедри;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2.63.</w:t>
      </w:r>
      <w:r>
        <w:rPr>
          <w:rFonts w:ascii="Times New Roman" w:hAnsi="Times New Roman"/>
          <w:sz w:val="28"/>
          <w:szCs w:val="28"/>
          <w:lang w:val="ru-RU"/>
        </w:rPr>
        <w:t> </w:t>
      </w:r>
      <w:r>
        <w:rPr>
          <w:rFonts w:ascii="Times New Roman" w:hAnsi="Times New Roman"/>
          <w:sz w:val="28"/>
          <w:szCs w:val="28"/>
        </w:rPr>
        <w:t xml:space="preserve">сприяння вивченню й використанню науково-педагогічними та науковими працівниками кафедри англійської мови, отримання міжнародних сертифікатів;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2.64.</w:t>
      </w:r>
      <w:r>
        <w:rPr>
          <w:rFonts w:ascii="Times New Roman" w:hAnsi="Times New Roman"/>
          <w:sz w:val="28"/>
          <w:szCs w:val="28"/>
          <w:lang w:val="ru-RU"/>
        </w:rPr>
        <w:t> </w:t>
      </w:r>
      <w:r>
        <w:rPr>
          <w:rFonts w:ascii="Times New Roman" w:hAnsi="Times New Roman"/>
          <w:sz w:val="28"/>
          <w:szCs w:val="28"/>
        </w:rPr>
        <w:t xml:space="preserve">участь у міжнародній інтеграції у сфері підготовки кадрів за допомогою реалізації програми «Подвійний диплом»;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2.65.</w:t>
      </w:r>
      <w:r>
        <w:rPr>
          <w:rFonts w:ascii="Times New Roman" w:hAnsi="Times New Roman"/>
          <w:sz w:val="28"/>
          <w:szCs w:val="28"/>
          <w:lang w:val="ru-RU"/>
        </w:rPr>
        <w:t> </w:t>
      </w:r>
      <w:r>
        <w:rPr>
          <w:rFonts w:ascii="Times New Roman" w:hAnsi="Times New Roman"/>
          <w:sz w:val="28"/>
          <w:szCs w:val="28"/>
        </w:rPr>
        <w:t xml:space="preserve">організація, участь у міжнародних конференціях, семінарах, конкурсах, виставках;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2.66.</w:t>
      </w:r>
      <w:r>
        <w:rPr>
          <w:rFonts w:ascii="Times New Roman" w:hAnsi="Times New Roman"/>
          <w:sz w:val="28"/>
          <w:szCs w:val="28"/>
          <w:lang w:val="ru-RU"/>
        </w:rPr>
        <w:t> </w:t>
      </w:r>
      <w:r>
        <w:rPr>
          <w:rFonts w:ascii="Times New Roman" w:hAnsi="Times New Roman"/>
          <w:sz w:val="28"/>
          <w:szCs w:val="28"/>
        </w:rPr>
        <w:t xml:space="preserve">забезпечення надходжень від різних форм зовнішньоекономічної діяльності;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2.67. розподіл за узгодженням із деканом факультету коштів спеціального фонду Державного бюджету України, які отримані за надання освітніх послуг кафедрою, зокрема від здобувачів-іноземних громадян.</w:t>
      </w:r>
    </w:p>
    <w:p w:rsidR="002A5D83" w:rsidRDefault="002A5D83" w:rsidP="002A5D83">
      <w:pPr>
        <w:spacing w:after="0"/>
        <w:ind w:firstLine="709"/>
        <w:jc w:val="both"/>
        <w:rPr>
          <w:rFonts w:ascii="Times New Roman" w:hAnsi="Times New Roman"/>
          <w:sz w:val="28"/>
          <w:szCs w:val="28"/>
          <w:lang w:val="ru-RU"/>
        </w:rPr>
      </w:pPr>
    </w:p>
    <w:p w:rsidR="002A5D83" w:rsidRDefault="002A5D83" w:rsidP="002A5D83">
      <w:pPr>
        <w:spacing w:after="0"/>
        <w:ind w:firstLine="709"/>
        <w:jc w:val="both"/>
        <w:rPr>
          <w:rFonts w:ascii="Times New Roman" w:hAnsi="Times New Roman"/>
          <w:b/>
          <w:sz w:val="28"/>
          <w:lang w:val="ru-RU"/>
        </w:rPr>
      </w:pPr>
      <w:r>
        <w:rPr>
          <w:rFonts w:ascii="Times New Roman" w:hAnsi="Times New Roman"/>
          <w:b/>
          <w:sz w:val="28"/>
        </w:rPr>
        <w:t xml:space="preserve">3. ОРГАНІЗАЦІЯ РОБОТИ КАФЕДРИ </w:t>
      </w:r>
    </w:p>
    <w:p w:rsidR="002A5D83" w:rsidRDefault="002A5D83" w:rsidP="002A5D83">
      <w:pPr>
        <w:spacing w:after="0"/>
        <w:ind w:firstLine="709"/>
        <w:jc w:val="both"/>
        <w:rPr>
          <w:rFonts w:ascii="Times New Roman" w:hAnsi="Times New Roman"/>
          <w:sz w:val="28"/>
        </w:rPr>
      </w:pPr>
      <w:r>
        <w:rPr>
          <w:rFonts w:ascii="Times New Roman" w:hAnsi="Times New Roman"/>
          <w:sz w:val="28"/>
        </w:rPr>
        <w:t>3.1.</w:t>
      </w:r>
      <w:r>
        <w:rPr>
          <w:rFonts w:ascii="Times New Roman" w:hAnsi="Times New Roman"/>
          <w:sz w:val="28"/>
          <w:lang w:val="ru-RU"/>
        </w:rPr>
        <w:t> </w:t>
      </w:r>
      <w:r>
        <w:rPr>
          <w:rFonts w:ascii="Times New Roman" w:hAnsi="Times New Roman"/>
          <w:sz w:val="28"/>
        </w:rPr>
        <w:t xml:space="preserve">Діяльність кафедри здійснюється на підставі щорічного плану роботи кафедри, що охоплює напрями й завдання, зазначені вище. План роботи кафедри обговорюється й затверджується на її засіданні. </w:t>
      </w:r>
    </w:p>
    <w:p w:rsidR="002A5D83" w:rsidRDefault="002A5D83" w:rsidP="002A5D83">
      <w:pPr>
        <w:spacing w:after="0"/>
        <w:ind w:firstLine="709"/>
        <w:jc w:val="both"/>
        <w:rPr>
          <w:rFonts w:ascii="Times New Roman" w:hAnsi="Times New Roman"/>
          <w:sz w:val="28"/>
        </w:rPr>
      </w:pPr>
      <w:r>
        <w:rPr>
          <w:rFonts w:ascii="Times New Roman" w:hAnsi="Times New Roman"/>
          <w:sz w:val="28"/>
        </w:rPr>
        <w:lastRenderedPageBreak/>
        <w:t>3.2.</w:t>
      </w:r>
      <w:r>
        <w:rPr>
          <w:rFonts w:ascii="Times New Roman" w:hAnsi="Times New Roman"/>
          <w:sz w:val="28"/>
          <w:lang w:val="ru-RU"/>
        </w:rPr>
        <w:t> </w:t>
      </w:r>
      <w:r>
        <w:rPr>
          <w:rFonts w:ascii="Times New Roman" w:hAnsi="Times New Roman"/>
          <w:sz w:val="28"/>
        </w:rPr>
        <w:t xml:space="preserve">Основні питання діяльності кафедри обговорюються на засіданні кафедри, рішення якого є обов’язковим для виконання її працівниками. </w:t>
      </w:r>
    </w:p>
    <w:p w:rsidR="002A5D83" w:rsidRDefault="002A5D83" w:rsidP="002A5D83">
      <w:pPr>
        <w:spacing w:after="0"/>
        <w:ind w:firstLine="709"/>
        <w:jc w:val="both"/>
        <w:rPr>
          <w:rFonts w:ascii="Times New Roman" w:hAnsi="Times New Roman"/>
          <w:sz w:val="28"/>
        </w:rPr>
      </w:pPr>
      <w:r>
        <w:rPr>
          <w:rFonts w:ascii="Times New Roman" w:hAnsi="Times New Roman"/>
          <w:sz w:val="28"/>
        </w:rPr>
        <w:t>3.3.</w:t>
      </w:r>
      <w:r>
        <w:rPr>
          <w:rFonts w:ascii="Times New Roman" w:hAnsi="Times New Roman"/>
          <w:sz w:val="28"/>
          <w:lang w:val="ru-RU"/>
        </w:rPr>
        <w:t> </w:t>
      </w:r>
      <w:r>
        <w:rPr>
          <w:rFonts w:ascii="Times New Roman" w:hAnsi="Times New Roman"/>
          <w:sz w:val="28"/>
        </w:rPr>
        <w:t xml:space="preserve">Засідання кафедри проводяться не рідше ніж один раз на місяць. У засіданні кафедри беруть участь науково-педагогічні й наукові працівники кафедри. Засідання кафедри вважається правомочним, якщо на ньому присутні не менше ніж дві третини працівників, для яких кафедра є основним місцем роботи. Рішення кафедри приймаються простою більшістю голосів. Засідання кафедри оформлюється протоколом у встановленому порядку. На засідання кафедри можуть бути запрошені інші працівники кафедри, працівники інших кафедр, а також інших закладів вищої освіти, підприємств, установ і організацій. При обговоренні кандидатур претендентів на конкурсну посаду завідувача кафедри засідання кафедри має проводити на підставі відповідного доручення ректора проректор, декан факультету або інший член </w:t>
      </w:r>
      <w:proofErr w:type="spellStart"/>
      <w:r>
        <w:rPr>
          <w:rFonts w:ascii="Times New Roman" w:hAnsi="Times New Roman"/>
          <w:sz w:val="28"/>
        </w:rPr>
        <w:t>експертно-</w:t>
      </w:r>
      <w:proofErr w:type="spellEnd"/>
      <w:r>
        <w:rPr>
          <w:rFonts w:ascii="Times New Roman" w:hAnsi="Times New Roman"/>
          <w:sz w:val="28"/>
        </w:rPr>
        <w:t xml:space="preserve"> кваліф</w:t>
      </w:r>
      <w:r w:rsidR="00CC3DC2">
        <w:rPr>
          <w:rFonts w:ascii="Times New Roman" w:hAnsi="Times New Roman"/>
          <w:sz w:val="28"/>
        </w:rPr>
        <w:t>ікаційної (конкурсної) комісії КПІ ім. Ігоря Сікорського</w:t>
      </w:r>
      <w:r>
        <w:rPr>
          <w:rFonts w:ascii="Times New Roman" w:hAnsi="Times New Roman"/>
          <w:sz w:val="28"/>
        </w:rPr>
        <w:t xml:space="preserve">.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3.4.</w:t>
      </w:r>
      <w:r>
        <w:rPr>
          <w:rFonts w:ascii="Times New Roman" w:hAnsi="Times New Roman"/>
          <w:sz w:val="28"/>
          <w:lang w:val="ru-RU"/>
        </w:rPr>
        <w:t> </w:t>
      </w:r>
      <w:r>
        <w:rPr>
          <w:rFonts w:ascii="Times New Roman" w:hAnsi="Times New Roman"/>
          <w:sz w:val="28"/>
        </w:rPr>
        <w:t xml:space="preserve">Кафедра на своєму засіданні обирає делегатів на конференцію трудового колективу факультету.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3.5.</w:t>
      </w:r>
      <w:r>
        <w:rPr>
          <w:rFonts w:ascii="Times New Roman" w:hAnsi="Times New Roman"/>
          <w:sz w:val="28"/>
          <w:lang w:val="ru-RU"/>
        </w:rPr>
        <w:t> </w:t>
      </w:r>
      <w:r>
        <w:rPr>
          <w:rFonts w:ascii="Times New Roman" w:hAnsi="Times New Roman"/>
          <w:sz w:val="28"/>
        </w:rPr>
        <w:t>Завідувач кафедри щорічно звітує про свою роботу на засіданні кафедри</w:t>
      </w:r>
      <w:r>
        <w:rPr>
          <w:rFonts w:ascii="Times New Roman" w:hAnsi="Times New Roman"/>
          <w:sz w:val="28"/>
          <w:lang w:val="ru-RU"/>
        </w:rPr>
        <w:t>.</w:t>
      </w:r>
    </w:p>
    <w:p w:rsidR="002A5D83" w:rsidRDefault="002A5D83" w:rsidP="002A5D83">
      <w:pPr>
        <w:spacing w:after="0"/>
        <w:ind w:firstLine="709"/>
        <w:jc w:val="both"/>
        <w:rPr>
          <w:rFonts w:ascii="Times New Roman" w:hAnsi="Times New Roman"/>
          <w:sz w:val="28"/>
          <w:lang w:val="ru-RU"/>
        </w:rPr>
      </w:pPr>
    </w:p>
    <w:p w:rsidR="002A5D83" w:rsidRDefault="002A5D83" w:rsidP="002A5D83">
      <w:pPr>
        <w:spacing w:after="0"/>
        <w:ind w:firstLine="709"/>
        <w:jc w:val="both"/>
        <w:rPr>
          <w:rFonts w:ascii="Times New Roman" w:hAnsi="Times New Roman"/>
          <w:b/>
          <w:sz w:val="28"/>
          <w:lang w:val="ru-RU"/>
        </w:rPr>
      </w:pPr>
      <w:r>
        <w:rPr>
          <w:rFonts w:ascii="Times New Roman" w:hAnsi="Times New Roman"/>
          <w:b/>
          <w:sz w:val="28"/>
        </w:rPr>
        <w:t xml:space="preserve">4. ОРГАНИ УПРАВЛІННЯ КАФЕДРОЮ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4.1.</w:t>
      </w:r>
      <w:r>
        <w:rPr>
          <w:rFonts w:ascii="Times New Roman" w:hAnsi="Times New Roman"/>
          <w:sz w:val="28"/>
          <w:lang w:val="ru-RU"/>
        </w:rPr>
        <w:t> </w:t>
      </w:r>
      <w:r>
        <w:rPr>
          <w:rFonts w:ascii="Times New Roman" w:hAnsi="Times New Roman"/>
          <w:sz w:val="28"/>
        </w:rPr>
        <w:t xml:space="preserve">Керівництво кафедрою здійснює завідувач кафедри, який має вчене звання або науковий ступінь і стаж науково-педагогічної роботи не менше п’яти років. Завідувач випускової кафедри повинен, як правило, мати науковий ступінь доктора наук або атестат професора за профілем відповідної кафедри. Завідувач кафедри обирається на цю посаду за конкурсом Вченою радою КПІ ім. Ігоря Сікорського. Із завідувачем кафедри укладається контракт строком на п’ять років.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4.2.</w:t>
      </w:r>
      <w:r>
        <w:rPr>
          <w:rFonts w:ascii="Times New Roman" w:hAnsi="Times New Roman"/>
          <w:sz w:val="28"/>
          <w:lang w:val="ru-RU"/>
        </w:rPr>
        <w:t> </w:t>
      </w:r>
      <w:r>
        <w:rPr>
          <w:rFonts w:ascii="Times New Roman" w:hAnsi="Times New Roman"/>
          <w:sz w:val="28"/>
        </w:rPr>
        <w:t xml:space="preserve">Заміщення посад науково-педагогічних працівників проводиться відповідно до законодавства України й нормативних актів КПІ ім. Ігоря Сікорського, зокрема Порядку проведення конкурсного відбору або обрання за конкурсом при заміщенні вакантних посад науково-педагогічних працівників та укладання з ними трудових договорів (контрактів).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4.3.</w:t>
      </w:r>
      <w:r>
        <w:rPr>
          <w:rFonts w:ascii="Times New Roman" w:hAnsi="Times New Roman"/>
          <w:sz w:val="28"/>
          <w:lang w:val="ru-RU"/>
        </w:rPr>
        <w:t> </w:t>
      </w:r>
      <w:r>
        <w:rPr>
          <w:rFonts w:ascii="Times New Roman" w:hAnsi="Times New Roman"/>
          <w:sz w:val="28"/>
        </w:rPr>
        <w:t>До складу кафедри повинно входити не менше п’яти науково</w:t>
      </w:r>
      <w:r w:rsidR="00F04564">
        <w:rPr>
          <w:rFonts w:ascii="Times New Roman" w:hAnsi="Times New Roman"/>
          <w:sz w:val="28"/>
        </w:rPr>
        <w:t>-</w:t>
      </w:r>
      <w:r>
        <w:rPr>
          <w:rFonts w:ascii="Times New Roman" w:hAnsi="Times New Roman"/>
          <w:sz w:val="28"/>
        </w:rPr>
        <w:t xml:space="preserve">педагогічних працівників, для яких кафедра є основним місцем роботи (штатні працівники). </w:t>
      </w:r>
    </w:p>
    <w:p w:rsidR="002A5D83" w:rsidRDefault="002A5D83" w:rsidP="002A5D83">
      <w:pPr>
        <w:spacing w:after="0"/>
        <w:ind w:firstLine="709"/>
        <w:jc w:val="both"/>
        <w:rPr>
          <w:rFonts w:ascii="Times New Roman" w:hAnsi="Times New Roman"/>
          <w:sz w:val="28"/>
        </w:rPr>
      </w:pPr>
      <w:r>
        <w:rPr>
          <w:rFonts w:ascii="Times New Roman" w:hAnsi="Times New Roman"/>
          <w:sz w:val="28"/>
        </w:rPr>
        <w:t>4.4.</w:t>
      </w:r>
      <w:r>
        <w:rPr>
          <w:rFonts w:ascii="Times New Roman" w:hAnsi="Times New Roman"/>
          <w:sz w:val="28"/>
          <w:lang w:val="ru-RU"/>
        </w:rPr>
        <w:t> </w:t>
      </w:r>
      <w:r>
        <w:rPr>
          <w:rFonts w:ascii="Times New Roman" w:hAnsi="Times New Roman"/>
          <w:sz w:val="28"/>
        </w:rPr>
        <w:t xml:space="preserve">Завідувач кафедри супроводжує організацію освітнього процесу, виконання навчальних планів і програм навчальних дисциплін, здійснює контроль за якістю викладання навчальних дисциплін, навчально-методичною й науковою діяльністю викладачів.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4.5.</w:t>
      </w:r>
      <w:r>
        <w:rPr>
          <w:rFonts w:ascii="Times New Roman" w:hAnsi="Times New Roman"/>
          <w:sz w:val="28"/>
          <w:lang w:val="ru-RU"/>
        </w:rPr>
        <w:t> </w:t>
      </w:r>
      <w:r>
        <w:rPr>
          <w:rFonts w:ascii="Times New Roman" w:hAnsi="Times New Roman"/>
          <w:sz w:val="28"/>
        </w:rPr>
        <w:t xml:space="preserve">Завідувач кафедри забезпечує виконання функцій кафедри й виконання наказів, розпоряджень і доручень ректора, декана факультету, створення у кіберпросторі (глобальній мережі Інтернет) цілісного позитивного </w:t>
      </w:r>
      <w:r>
        <w:rPr>
          <w:rFonts w:ascii="Times New Roman" w:hAnsi="Times New Roman"/>
          <w:sz w:val="28"/>
        </w:rPr>
        <w:lastRenderedPageBreak/>
        <w:t xml:space="preserve">іміджу кафедри як </w:t>
      </w:r>
      <w:r w:rsidR="00F04564">
        <w:rPr>
          <w:rFonts w:ascii="Times New Roman" w:hAnsi="Times New Roman"/>
          <w:sz w:val="28"/>
        </w:rPr>
        <w:t xml:space="preserve">структурного </w:t>
      </w:r>
      <w:r>
        <w:rPr>
          <w:rFonts w:ascii="Times New Roman" w:hAnsi="Times New Roman"/>
          <w:sz w:val="28"/>
        </w:rPr>
        <w:t xml:space="preserve">підрозділу КПІ ім. Ігоря Сікорського, здатного конкурувати на міжнародному ринку освітніх та наукових послуг.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4.6.</w:t>
      </w:r>
      <w:r>
        <w:rPr>
          <w:rFonts w:ascii="Times New Roman" w:hAnsi="Times New Roman"/>
          <w:sz w:val="28"/>
          <w:lang w:val="ru-RU"/>
        </w:rPr>
        <w:t> </w:t>
      </w:r>
      <w:r>
        <w:rPr>
          <w:rFonts w:ascii="Times New Roman" w:hAnsi="Times New Roman"/>
          <w:sz w:val="28"/>
        </w:rPr>
        <w:t xml:space="preserve">Завідувач кафедри безпосередньо підпорядкований декану факультету і діє на підставі посадової інструкції й контракту.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4.7.</w:t>
      </w:r>
      <w:r>
        <w:rPr>
          <w:rFonts w:ascii="Times New Roman" w:hAnsi="Times New Roman"/>
          <w:sz w:val="28"/>
          <w:lang w:val="ru-RU"/>
        </w:rPr>
        <w:t> </w:t>
      </w:r>
      <w:r>
        <w:rPr>
          <w:rFonts w:ascii="Times New Roman" w:hAnsi="Times New Roman"/>
          <w:sz w:val="28"/>
        </w:rPr>
        <w:t xml:space="preserve">Відповідно </w:t>
      </w:r>
      <w:r w:rsidRPr="00F87692">
        <w:rPr>
          <w:rFonts w:ascii="Times New Roman" w:hAnsi="Times New Roman"/>
          <w:sz w:val="28"/>
        </w:rPr>
        <w:t>до Положення про наукового керівника підрозділу (навчально-наукового інституту, факультету, кафедри)</w:t>
      </w:r>
      <w:r>
        <w:rPr>
          <w:rFonts w:ascii="Times New Roman" w:hAnsi="Times New Roman"/>
          <w:sz w:val="28"/>
        </w:rPr>
        <w:t xml:space="preserve"> на кафедрі може бути обрано наукового керівника.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4.8.</w:t>
      </w:r>
      <w:r>
        <w:rPr>
          <w:rFonts w:ascii="Times New Roman" w:hAnsi="Times New Roman"/>
          <w:sz w:val="28"/>
          <w:lang w:val="ru-RU"/>
        </w:rPr>
        <w:t> </w:t>
      </w:r>
      <w:r>
        <w:rPr>
          <w:rFonts w:ascii="Times New Roman" w:hAnsi="Times New Roman"/>
          <w:sz w:val="28"/>
        </w:rPr>
        <w:t xml:space="preserve">Фінансування кафедри здійснюється за рахунок </w:t>
      </w:r>
      <w:r w:rsidRPr="00F87692">
        <w:rPr>
          <w:rFonts w:ascii="Times New Roman" w:hAnsi="Times New Roman"/>
          <w:sz w:val="28"/>
        </w:rPr>
        <w:t>загального</w:t>
      </w:r>
      <w:r>
        <w:rPr>
          <w:rFonts w:ascii="Times New Roman" w:hAnsi="Times New Roman"/>
          <w:sz w:val="28"/>
        </w:rPr>
        <w:t xml:space="preserve"> й </w:t>
      </w:r>
      <w:r w:rsidRPr="00F87692">
        <w:rPr>
          <w:rFonts w:ascii="Times New Roman" w:hAnsi="Times New Roman"/>
          <w:sz w:val="28"/>
        </w:rPr>
        <w:t>централізованого спеціального фонду</w:t>
      </w:r>
      <w:r>
        <w:rPr>
          <w:rFonts w:ascii="Times New Roman" w:hAnsi="Times New Roman"/>
          <w:sz w:val="28"/>
        </w:rPr>
        <w:t xml:space="preserve"> та </w:t>
      </w:r>
      <w:r w:rsidRPr="00F87692">
        <w:rPr>
          <w:rFonts w:ascii="Times New Roman" w:hAnsi="Times New Roman"/>
          <w:sz w:val="28"/>
        </w:rPr>
        <w:t>спеціального фонду факультету</w:t>
      </w:r>
      <w:r>
        <w:rPr>
          <w:rFonts w:ascii="Times New Roman" w:hAnsi="Times New Roman"/>
          <w:sz w:val="28"/>
        </w:rPr>
        <w:t xml:space="preserve">.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4.9.</w:t>
      </w:r>
      <w:r>
        <w:rPr>
          <w:rFonts w:ascii="Times New Roman" w:hAnsi="Times New Roman"/>
          <w:sz w:val="28"/>
          <w:lang w:val="ru-RU"/>
        </w:rPr>
        <w:t> </w:t>
      </w:r>
      <w:r>
        <w:rPr>
          <w:rFonts w:ascii="Times New Roman" w:hAnsi="Times New Roman"/>
          <w:sz w:val="28"/>
        </w:rPr>
        <w:t xml:space="preserve">Вимоги, права, обов’язки, планування робочого часу науково педагогічних працівників визначені Положенням про організацію освітнього процесу в КПІ ім. Ігоря Сікорського.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4.10.</w:t>
      </w:r>
      <w:r>
        <w:rPr>
          <w:rFonts w:ascii="Times New Roman" w:hAnsi="Times New Roman"/>
          <w:sz w:val="28"/>
          <w:lang w:val="ru-RU"/>
        </w:rPr>
        <w:t> </w:t>
      </w:r>
      <w:r>
        <w:rPr>
          <w:rFonts w:ascii="Times New Roman" w:hAnsi="Times New Roman"/>
          <w:sz w:val="28"/>
        </w:rPr>
        <w:t>Формування кадрового складу й проєкту штатного розпису здійснюється завідувачем кафедри за узгодженням із деканом факультету в межах затверджених фондів і нормативів у встановленому порядку</w:t>
      </w:r>
      <w:r>
        <w:rPr>
          <w:rFonts w:ascii="Times New Roman" w:hAnsi="Times New Roman"/>
          <w:sz w:val="28"/>
          <w:lang w:val="ru-RU"/>
        </w:rPr>
        <w:t>.</w:t>
      </w:r>
    </w:p>
    <w:p w:rsidR="002A5D83" w:rsidRDefault="002A5D83" w:rsidP="002A5D83">
      <w:pPr>
        <w:spacing w:after="0"/>
        <w:ind w:firstLine="709"/>
        <w:jc w:val="both"/>
        <w:rPr>
          <w:rFonts w:ascii="Times New Roman" w:hAnsi="Times New Roman"/>
          <w:sz w:val="28"/>
          <w:lang w:val="ru-RU"/>
        </w:rPr>
      </w:pPr>
    </w:p>
    <w:p w:rsidR="002A5D83" w:rsidRDefault="002A5D83" w:rsidP="002A5D83">
      <w:pPr>
        <w:spacing w:after="0"/>
        <w:ind w:firstLine="709"/>
        <w:jc w:val="both"/>
        <w:rPr>
          <w:rFonts w:ascii="Times New Roman" w:hAnsi="Times New Roman"/>
          <w:b/>
          <w:sz w:val="28"/>
          <w:lang w:val="ru-RU"/>
        </w:rPr>
      </w:pPr>
      <w:r>
        <w:rPr>
          <w:rFonts w:ascii="Times New Roman" w:hAnsi="Times New Roman"/>
          <w:b/>
          <w:sz w:val="28"/>
        </w:rPr>
        <w:t xml:space="preserve">5. ПРИПИНЕННЯ ДІЯЛЬНОСТІ КАФЕДРИ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 xml:space="preserve">5.1. Припинення діяльності кафедри здійснюється за допомогою її реорганізації або ліквідації.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 xml:space="preserve">5.2. Діяльність кафедри припиняється наказом ректора в порядку та на умовах, передбачених Статутом КПІ ім. Ігоря Сікорського, чинним законодавством і за рішенням Вченої ради КПІ ім. Ігоря Сікорського. </w:t>
      </w:r>
    </w:p>
    <w:p w:rsidR="002A5D83" w:rsidRDefault="002A5D83" w:rsidP="002A5D83">
      <w:pPr>
        <w:spacing w:after="0"/>
        <w:ind w:firstLine="709"/>
        <w:jc w:val="both"/>
        <w:rPr>
          <w:rFonts w:ascii="Times New Roman" w:hAnsi="Times New Roman"/>
          <w:sz w:val="28"/>
          <w:lang w:val="ru-RU"/>
        </w:rPr>
      </w:pPr>
    </w:p>
    <w:p w:rsidR="002A5D83" w:rsidRDefault="002A5D83" w:rsidP="002A5D83">
      <w:pPr>
        <w:spacing w:after="0"/>
        <w:ind w:firstLine="709"/>
        <w:jc w:val="both"/>
        <w:rPr>
          <w:rFonts w:ascii="Times New Roman" w:hAnsi="Times New Roman"/>
          <w:sz w:val="28"/>
          <w:lang w:val="ru-RU"/>
        </w:rPr>
      </w:pPr>
    </w:p>
    <w:p w:rsidR="002A5D83" w:rsidRDefault="002A5D83" w:rsidP="002A5D83">
      <w:pPr>
        <w:spacing w:after="0"/>
        <w:ind w:firstLine="709"/>
        <w:jc w:val="both"/>
        <w:rPr>
          <w:rFonts w:ascii="Times New Roman" w:hAnsi="Times New Roman"/>
          <w:sz w:val="52"/>
          <w:szCs w:val="28"/>
          <w:lang w:val="ru-RU"/>
        </w:rPr>
      </w:pPr>
      <w:r>
        <w:rPr>
          <w:rFonts w:ascii="Times New Roman" w:hAnsi="Times New Roman"/>
          <w:sz w:val="28"/>
        </w:rPr>
        <w:t xml:space="preserve">Ректор                                                                    </w:t>
      </w:r>
      <w:proofErr w:type="spellStart"/>
      <w:r>
        <w:rPr>
          <w:rFonts w:ascii="Times New Roman" w:hAnsi="Times New Roman"/>
          <w:sz w:val="28"/>
          <w:lang w:val="ru-RU"/>
        </w:rPr>
        <w:t>Анатолій</w:t>
      </w:r>
      <w:proofErr w:type="spellEnd"/>
      <w:r>
        <w:rPr>
          <w:rFonts w:ascii="Times New Roman" w:hAnsi="Times New Roman"/>
          <w:sz w:val="28"/>
          <w:lang w:val="ru-RU"/>
        </w:rPr>
        <w:t xml:space="preserve"> </w:t>
      </w:r>
      <w:r>
        <w:rPr>
          <w:rFonts w:ascii="Times New Roman" w:hAnsi="Times New Roman"/>
          <w:sz w:val="28"/>
        </w:rPr>
        <w:t>МЕЛЬНИЧЕНКО</w:t>
      </w:r>
      <w:bookmarkEnd w:id="0"/>
    </w:p>
    <w:p w:rsidR="00053CFA" w:rsidRDefault="00BC2071"/>
    <w:sectPr w:rsidR="00053CFA" w:rsidSect="00DF66CD">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D83"/>
    <w:rsid w:val="0020047C"/>
    <w:rsid w:val="002A5D83"/>
    <w:rsid w:val="00963710"/>
    <w:rsid w:val="00BC2071"/>
    <w:rsid w:val="00CC3DC2"/>
    <w:rsid w:val="00DF66CD"/>
    <w:rsid w:val="00E8153F"/>
    <w:rsid w:val="00F04564"/>
    <w:rsid w:val="00F87692"/>
    <w:rsid w:val="00FB31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D83"/>
    <w:pPr>
      <w:spacing w:after="200"/>
      <w:ind w:firstLine="0"/>
      <w:jc w:val="left"/>
    </w:pPr>
    <w:rPr>
      <w:rFonts w:ascii="Calibri" w:eastAsia="Calibri" w:hAnsi="Calibri" w:cs="Times New Roman"/>
    </w:rPr>
  </w:style>
  <w:style w:type="paragraph" w:styleId="1">
    <w:name w:val="heading 1"/>
    <w:basedOn w:val="a"/>
    <w:next w:val="a"/>
    <w:link w:val="10"/>
    <w:uiPriority w:val="9"/>
    <w:qFormat/>
    <w:rsid w:val="00F045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locked/>
    <w:rsid w:val="002A5D83"/>
    <w:rPr>
      <w:rFonts w:ascii="Times New Roman" w:eastAsia="Times New Roman" w:hAnsi="Times New Roman" w:cs="Times New Roman"/>
    </w:rPr>
  </w:style>
  <w:style w:type="paragraph" w:customStyle="1" w:styleId="20">
    <w:name w:val="Основной текст (2)"/>
    <w:basedOn w:val="a"/>
    <w:link w:val="2"/>
    <w:rsid w:val="002A5D83"/>
    <w:pPr>
      <w:widowControl w:val="0"/>
      <w:spacing w:after="80" w:line="240" w:lineRule="auto"/>
    </w:pPr>
    <w:rPr>
      <w:rFonts w:ascii="Times New Roman" w:eastAsia="Times New Roman" w:hAnsi="Times New Roman"/>
    </w:rPr>
  </w:style>
  <w:style w:type="character" w:styleId="a3">
    <w:name w:val="annotation reference"/>
    <w:basedOn w:val="a0"/>
    <w:uiPriority w:val="99"/>
    <w:semiHidden/>
    <w:unhideWhenUsed/>
    <w:rsid w:val="00F04564"/>
    <w:rPr>
      <w:sz w:val="16"/>
      <w:szCs w:val="16"/>
    </w:rPr>
  </w:style>
  <w:style w:type="paragraph" w:styleId="a4">
    <w:name w:val="annotation text"/>
    <w:basedOn w:val="a"/>
    <w:link w:val="a5"/>
    <w:uiPriority w:val="99"/>
    <w:semiHidden/>
    <w:unhideWhenUsed/>
    <w:rsid w:val="00F04564"/>
    <w:pPr>
      <w:spacing w:line="240" w:lineRule="auto"/>
    </w:pPr>
    <w:rPr>
      <w:sz w:val="20"/>
      <w:szCs w:val="20"/>
    </w:rPr>
  </w:style>
  <w:style w:type="character" w:customStyle="1" w:styleId="a5">
    <w:name w:val="Текст примечания Знак"/>
    <w:basedOn w:val="a0"/>
    <w:link w:val="a4"/>
    <w:uiPriority w:val="99"/>
    <w:semiHidden/>
    <w:rsid w:val="00F04564"/>
    <w:rPr>
      <w:rFonts w:ascii="Calibri" w:eastAsia="Calibri" w:hAnsi="Calibri" w:cs="Times New Roman"/>
      <w:sz w:val="20"/>
      <w:szCs w:val="20"/>
    </w:rPr>
  </w:style>
  <w:style w:type="paragraph" w:styleId="a6">
    <w:name w:val="annotation subject"/>
    <w:basedOn w:val="a4"/>
    <w:next w:val="a4"/>
    <w:link w:val="a7"/>
    <w:uiPriority w:val="99"/>
    <w:semiHidden/>
    <w:unhideWhenUsed/>
    <w:rsid w:val="00F04564"/>
    <w:rPr>
      <w:b/>
      <w:bCs/>
    </w:rPr>
  </w:style>
  <w:style w:type="character" w:customStyle="1" w:styleId="a7">
    <w:name w:val="Тема примечания Знак"/>
    <w:basedOn w:val="a5"/>
    <w:link w:val="a6"/>
    <w:uiPriority w:val="99"/>
    <w:semiHidden/>
    <w:rsid w:val="00F04564"/>
    <w:rPr>
      <w:rFonts w:ascii="Calibri" w:eastAsia="Calibri" w:hAnsi="Calibri" w:cs="Times New Roman"/>
      <w:b/>
      <w:bCs/>
      <w:sz w:val="20"/>
      <w:szCs w:val="20"/>
    </w:rPr>
  </w:style>
  <w:style w:type="paragraph" w:styleId="a8">
    <w:name w:val="Balloon Text"/>
    <w:basedOn w:val="a"/>
    <w:link w:val="a9"/>
    <w:uiPriority w:val="99"/>
    <w:semiHidden/>
    <w:unhideWhenUsed/>
    <w:rsid w:val="00F0456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04564"/>
    <w:rPr>
      <w:rFonts w:ascii="Tahoma" w:eastAsia="Calibri" w:hAnsi="Tahoma" w:cs="Tahoma"/>
      <w:sz w:val="16"/>
      <w:szCs w:val="16"/>
    </w:rPr>
  </w:style>
  <w:style w:type="character" w:customStyle="1" w:styleId="10">
    <w:name w:val="Заголовок 1 Знак"/>
    <w:basedOn w:val="a0"/>
    <w:link w:val="1"/>
    <w:uiPriority w:val="9"/>
    <w:rsid w:val="00F0456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D83"/>
    <w:pPr>
      <w:spacing w:after="200"/>
      <w:ind w:firstLine="0"/>
      <w:jc w:val="left"/>
    </w:pPr>
    <w:rPr>
      <w:rFonts w:ascii="Calibri" w:eastAsia="Calibri" w:hAnsi="Calibri" w:cs="Times New Roman"/>
    </w:rPr>
  </w:style>
  <w:style w:type="paragraph" w:styleId="1">
    <w:name w:val="heading 1"/>
    <w:basedOn w:val="a"/>
    <w:next w:val="a"/>
    <w:link w:val="10"/>
    <w:uiPriority w:val="9"/>
    <w:qFormat/>
    <w:rsid w:val="00F045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locked/>
    <w:rsid w:val="002A5D83"/>
    <w:rPr>
      <w:rFonts w:ascii="Times New Roman" w:eastAsia="Times New Roman" w:hAnsi="Times New Roman" w:cs="Times New Roman"/>
    </w:rPr>
  </w:style>
  <w:style w:type="paragraph" w:customStyle="1" w:styleId="20">
    <w:name w:val="Основной текст (2)"/>
    <w:basedOn w:val="a"/>
    <w:link w:val="2"/>
    <w:rsid w:val="002A5D83"/>
    <w:pPr>
      <w:widowControl w:val="0"/>
      <w:spacing w:after="80" w:line="240" w:lineRule="auto"/>
    </w:pPr>
    <w:rPr>
      <w:rFonts w:ascii="Times New Roman" w:eastAsia="Times New Roman" w:hAnsi="Times New Roman"/>
    </w:rPr>
  </w:style>
  <w:style w:type="character" w:styleId="a3">
    <w:name w:val="annotation reference"/>
    <w:basedOn w:val="a0"/>
    <w:uiPriority w:val="99"/>
    <w:semiHidden/>
    <w:unhideWhenUsed/>
    <w:rsid w:val="00F04564"/>
    <w:rPr>
      <w:sz w:val="16"/>
      <w:szCs w:val="16"/>
    </w:rPr>
  </w:style>
  <w:style w:type="paragraph" w:styleId="a4">
    <w:name w:val="annotation text"/>
    <w:basedOn w:val="a"/>
    <w:link w:val="a5"/>
    <w:uiPriority w:val="99"/>
    <w:semiHidden/>
    <w:unhideWhenUsed/>
    <w:rsid w:val="00F04564"/>
    <w:pPr>
      <w:spacing w:line="240" w:lineRule="auto"/>
    </w:pPr>
    <w:rPr>
      <w:sz w:val="20"/>
      <w:szCs w:val="20"/>
    </w:rPr>
  </w:style>
  <w:style w:type="character" w:customStyle="1" w:styleId="a5">
    <w:name w:val="Текст примечания Знак"/>
    <w:basedOn w:val="a0"/>
    <w:link w:val="a4"/>
    <w:uiPriority w:val="99"/>
    <w:semiHidden/>
    <w:rsid w:val="00F04564"/>
    <w:rPr>
      <w:rFonts w:ascii="Calibri" w:eastAsia="Calibri" w:hAnsi="Calibri" w:cs="Times New Roman"/>
      <w:sz w:val="20"/>
      <w:szCs w:val="20"/>
    </w:rPr>
  </w:style>
  <w:style w:type="paragraph" w:styleId="a6">
    <w:name w:val="annotation subject"/>
    <w:basedOn w:val="a4"/>
    <w:next w:val="a4"/>
    <w:link w:val="a7"/>
    <w:uiPriority w:val="99"/>
    <w:semiHidden/>
    <w:unhideWhenUsed/>
    <w:rsid w:val="00F04564"/>
    <w:rPr>
      <w:b/>
      <w:bCs/>
    </w:rPr>
  </w:style>
  <w:style w:type="character" w:customStyle="1" w:styleId="a7">
    <w:name w:val="Тема примечания Знак"/>
    <w:basedOn w:val="a5"/>
    <w:link w:val="a6"/>
    <w:uiPriority w:val="99"/>
    <w:semiHidden/>
    <w:rsid w:val="00F04564"/>
    <w:rPr>
      <w:rFonts w:ascii="Calibri" w:eastAsia="Calibri" w:hAnsi="Calibri" w:cs="Times New Roman"/>
      <w:b/>
      <w:bCs/>
      <w:sz w:val="20"/>
      <w:szCs w:val="20"/>
    </w:rPr>
  </w:style>
  <w:style w:type="paragraph" w:styleId="a8">
    <w:name w:val="Balloon Text"/>
    <w:basedOn w:val="a"/>
    <w:link w:val="a9"/>
    <w:uiPriority w:val="99"/>
    <w:semiHidden/>
    <w:unhideWhenUsed/>
    <w:rsid w:val="00F0456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04564"/>
    <w:rPr>
      <w:rFonts w:ascii="Tahoma" w:eastAsia="Calibri" w:hAnsi="Tahoma" w:cs="Tahoma"/>
      <w:sz w:val="16"/>
      <w:szCs w:val="16"/>
    </w:rPr>
  </w:style>
  <w:style w:type="character" w:customStyle="1" w:styleId="10">
    <w:name w:val="Заголовок 1 Знак"/>
    <w:basedOn w:val="a0"/>
    <w:link w:val="1"/>
    <w:uiPriority w:val="9"/>
    <w:rsid w:val="00F0456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508415">
      <w:bodyDiv w:val="1"/>
      <w:marLeft w:val="0"/>
      <w:marRight w:val="0"/>
      <w:marTop w:val="0"/>
      <w:marBottom w:val="0"/>
      <w:divBdr>
        <w:top w:val="none" w:sz="0" w:space="0" w:color="auto"/>
        <w:left w:val="none" w:sz="0" w:space="0" w:color="auto"/>
        <w:bottom w:val="none" w:sz="0" w:space="0" w:color="auto"/>
        <w:right w:val="none" w:sz="0" w:space="0" w:color="auto"/>
      </w:divBdr>
    </w:div>
    <w:div w:id="79575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10319</Words>
  <Characters>5883</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1102</dc:creator>
  <cp:lastModifiedBy>1101</cp:lastModifiedBy>
  <cp:revision>4</cp:revision>
  <dcterms:created xsi:type="dcterms:W3CDTF">2025-12-16T14:20:00Z</dcterms:created>
  <dcterms:modified xsi:type="dcterms:W3CDTF">2025-12-16T14:21:00Z</dcterms:modified>
</cp:coreProperties>
</file>